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A2AA2" w:rsidRPr="00C06FC0" w:rsidRDefault="00FA2AA2" w:rsidP="00FA2AA2">
      <w:pPr>
        <w:jc w:val="right"/>
        <w:rPr>
          <w:b/>
          <w:szCs w:val="24"/>
        </w:rPr>
      </w:pPr>
      <w:bookmarkStart w:id="0" w:name="_Toc360107084"/>
      <w:bookmarkStart w:id="1" w:name="_Toc363218059"/>
      <w:bookmarkStart w:id="2" w:name="_Toc365312498"/>
      <w:bookmarkStart w:id="3" w:name="_Toc365360631"/>
      <w:bookmarkStart w:id="4" w:name="_Toc365369256"/>
      <w:bookmarkStart w:id="5" w:name="_Toc374005097"/>
      <w:bookmarkStart w:id="6" w:name="_Toc380682120"/>
      <w:bookmarkStart w:id="7" w:name="_Toc384214115"/>
      <w:bookmarkStart w:id="8" w:name="_Toc418687433"/>
      <w:bookmarkStart w:id="9" w:name="_Toc427574857"/>
      <w:bookmarkStart w:id="10" w:name="_Toc430871595"/>
      <w:bookmarkStart w:id="11" w:name="_Toc432509142"/>
      <w:bookmarkStart w:id="12" w:name="_Toc50986167"/>
      <w:bookmarkStart w:id="13" w:name="_Toc51598005"/>
      <w:bookmarkStart w:id="14" w:name="_Toc51608818"/>
      <w:r w:rsidRPr="00C06FC0">
        <w:rPr>
          <w:b/>
          <w:szCs w:val="24"/>
        </w:rPr>
        <w:t>Приложение №</w:t>
      </w:r>
      <w:r>
        <w:rPr>
          <w:b/>
          <w:szCs w:val="24"/>
        </w:rPr>
        <w:t xml:space="preserve"> 2</w:t>
      </w:r>
      <w:r w:rsidRPr="00C06FC0">
        <w:rPr>
          <w:b/>
          <w:szCs w:val="24"/>
        </w:rPr>
        <w:t xml:space="preserve"> к Техническому заданию</w:t>
      </w:r>
    </w:p>
    <w:p w:rsidR="00FA2AA2" w:rsidRDefault="00FA2AA2" w:rsidP="00FA2AA2">
      <w:pPr>
        <w:rPr>
          <w:rFonts w:ascii="EuropeDemiC" w:hAnsi="EuropeDemiC"/>
          <w:sz w:val="20"/>
          <w:szCs w:val="20"/>
        </w:rPr>
      </w:pPr>
    </w:p>
    <w:p w:rsidR="00FA2AA2" w:rsidRDefault="00FA2AA2" w:rsidP="00FA2AA2">
      <w:pPr>
        <w:rPr>
          <w:rFonts w:ascii="EuropeDemiC" w:hAnsi="EuropeDemiC"/>
          <w:sz w:val="20"/>
          <w:szCs w:val="20"/>
        </w:rPr>
      </w:pPr>
    </w:p>
    <w:p w:rsidR="00FA2AA2" w:rsidRDefault="00FA2AA2" w:rsidP="00FA2AA2">
      <w:pPr>
        <w:rPr>
          <w:rFonts w:ascii="EuropeDemiC" w:hAnsi="EuropeDemiC"/>
          <w:sz w:val="20"/>
          <w:szCs w:val="20"/>
        </w:rPr>
      </w:pPr>
    </w:p>
    <w:p w:rsidR="00FA2AA2" w:rsidRDefault="00FA2AA2" w:rsidP="00FA2AA2">
      <w:pPr>
        <w:rPr>
          <w:rFonts w:ascii="EuropeDemiC" w:hAnsi="EuropeDemiC"/>
          <w:sz w:val="20"/>
          <w:szCs w:val="20"/>
        </w:rPr>
      </w:pPr>
    </w:p>
    <w:p w:rsidR="00FA2AA2" w:rsidRDefault="00FA2AA2" w:rsidP="00FA2AA2">
      <w:pPr>
        <w:rPr>
          <w:rFonts w:ascii="EuropeDemiC" w:hAnsi="EuropeDemiC"/>
          <w:sz w:val="20"/>
          <w:szCs w:val="20"/>
        </w:rPr>
      </w:pPr>
    </w:p>
    <w:p w:rsidR="00FA2AA2" w:rsidRPr="003106D6" w:rsidRDefault="00FA2AA2" w:rsidP="00FA2AA2">
      <w:pPr>
        <w:rPr>
          <w:rFonts w:ascii="EuropeDemiC" w:hAnsi="EuropeDemiC"/>
          <w:sz w:val="20"/>
          <w:szCs w:val="20"/>
        </w:rPr>
      </w:pPr>
    </w:p>
    <w:p w:rsidR="00FA2AA2" w:rsidRPr="003106D6" w:rsidRDefault="00FA2AA2" w:rsidP="00FA2AA2">
      <w:pPr>
        <w:rPr>
          <w:rFonts w:ascii="EuropeDemiC" w:hAnsi="EuropeDemiC"/>
          <w:sz w:val="20"/>
          <w:szCs w:val="20"/>
        </w:rPr>
      </w:pPr>
    </w:p>
    <w:p w:rsidR="00FA2AA2" w:rsidRDefault="00FA2AA2" w:rsidP="00FA2AA2">
      <w:pPr>
        <w:rPr>
          <w:rFonts w:ascii="EuropeDemiC" w:hAnsi="EuropeDemiC"/>
          <w:sz w:val="20"/>
          <w:szCs w:val="20"/>
        </w:rPr>
      </w:pPr>
    </w:p>
    <w:p w:rsidR="00FA2AA2" w:rsidRDefault="00FA2AA2" w:rsidP="00FA2AA2">
      <w:pPr>
        <w:rPr>
          <w:rFonts w:ascii="EuropeDemiC" w:hAnsi="EuropeDemiC"/>
          <w:sz w:val="20"/>
          <w:szCs w:val="20"/>
        </w:rPr>
      </w:pPr>
    </w:p>
    <w:p w:rsidR="00FA2AA2" w:rsidRDefault="00FA2AA2" w:rsidP="00FA2AA2">
      <w:pPr>
        <w:rPr>
          <w:rFonts w:ascii="EuropeDemiC" w:hAnsi="EuropeDemiC"/>
          <w:sz w:val="20"/>
          <w:szCs w:val="20"/>
        </w:rPr>
      </w:pPr>
    </w:p>
    <w:p w:rsidR="00FA2AA2" w:rsidRDefault="00FA2AA2" w:rsidP="00FA2AA2">
      <w:pPr>
        <w:rPr>
          <w:rFonts w:ascii="EuropeDemiC" w:hAnsi="EuropeDemiC"/>
          <w:sz w:val="20"/>
          <w:szCs w:val="20"/>
        </w:rPr>
      </w:pPr>
    </w:p>
    <w:p w:rsidR="00FA2AA2" w:rsidRPr="003106D6" w:rsidRDefault="00FA2AA2" w:rsidP="00FA2AA2">
      <w:pPr>
        <w:rPr>
          <w:rFonts w:ascii="EuropeDemiC" w:hAnsi="EuropeDemiC"/>
          <w:sz w:val="20"/>
          <w:szCs w:val="20"/>
        </w:rPr>
      </w:pPr>
    </w:p>
    <w:p w:rsidR="00FA2AA2" w:rsidRPr="0084209F" w:rsidRDefault="00FA2AA2" w:rsidP="00FA2AA2">
      <w:pPr>
        <w:pStyle w:val="a3"/>
        <w:jc w:val="right"/>
        <w:rPr>
          <w:rFonts w:ascii="Arial" w:hAnsi="Arial" w:cs="Arial"/>
        </w:rPr>
      </w:pPr>
    </w:p>
    <w:tbl>
      <w:tblPr>
        <w:tblW w:w="4857" w:type="pct"/>
        <w:jc w:val="center"/>
        <w:tblBorders>
          <w:bottom w:val="single" w:sz="8" w:space="0" w:color="FFD200"/>
        </w:tblBorders>
        <w:tblLook w:val="01E0" w:firstRow="1" w:lastRow="1" w:firstColumn="1" w:lastColumn="1" w:noHBand="0" w:noVBand="0"/>
      </w:tblPr>
      <w:tblGrid>
        <w:gridCol w:w="9362"/>
      </w:tblGrid>
      <w:tr w:rsidR="00FA2AA2" w:rsidRPr="0084209F" w:rsidTr="00FC4717">
        <w:trPr>
          <w:trHeight w:val="356"/>
          <w:jc w:val="center"/>
        </w:trPr>
        <w:tc>
          <w:tcPr>
            <w:tcW w:w="5000" w:type="pct"/>
            <w:tcBorders>
              <w:bottom w:val="single" w:sz="12" w:space="0" w:color="FFD200"/>
            </w:tcBorders>
          </w:tcPr>
          <w:p w:rsidR="00FA2AA2" w:rsidRPr="00AF4F09" w:rsidRDefault="00FA2AA2" w:rsidP="00FC4717">
            <w:pPr>
              <w:jc w:val="center"/>
              <w:rPr>
                <w:rFonts w:ascii="Arial" w:hAnsi="Arial" w:cs="Arial"/>
                <w:b/>
                <w:spacing w:val="-4"/>
                <w:sz w:val="36"/>
                <w:szCs w:val="36"/>
              </w:rPr>
            </w:pPr>
            <w:r>
              <w:rPr>
                <w:rFonts w:ascii="Arial" w:hAnsi="Arial" w:cs="Arial"/>
                <w:b/>
                <w:spacing w:val="-4"/>
                <w:sz w:val="36"/>
                <w:szCs w:val="36"/>
              </w:rPr>
              <w:t>ТРЕБОВАНИЯ К ВЫПОЛНЕНИЮ РАБОТ ПО ЦЕМЕНТИРОВАНИЮ СКВАЖИН</w:t>
            </w:r>
          </w:p>
        </w:tc>
      </w:tr>
    </w:tbl>
    <w:p w:rsidR="00FA2AA2" w:rsidRPr="00FA0352" w:rsidRDefault="00FA2AA2" w:rsidP="00FA2AA2">
      <w:pPr>
        <w:jc w:val="center"/>
        <w:rPr>
          <w:rFonts w:ascii="EuropeDemiC" w:hAnsi="EuropeDemiC"/>
          <w:sz w:val="20"/>
          <w:szCs w:val="20"/>
        </w:rPr>
      </w:pPr>
    </w:p>
    <w:p w:rsidR="00FA2AA2" w:rsidRPr="00FA0352" w:rsidRDefault="00FA2AA2" w:rsidP="00FA2AA2">
      <w:pPr>
        <w:jc w:val="center"/>
        <w:rPr>
          <w:rFonts w:ascii="EuropeDemiC" w:hAnsi="EuropeDemiC"/>
          <w:sz w:val="20"/>
          <w:szCs w:val="20"/>
        </w:rPr>
      </w:pPr>
    </w:p>
    <w:p w:rsidR="00FA2AA2" w:rsidRPr="00FA0352" w:rsidRDefault="00FA2AA2" w:rsidP="00FA2AA2">
      <w:pPr>
        <w:jc w:val="center"/>
        <w:rPr>
          <w:rFonts w:ascii="EuropeDemiC" w:hAnsi="EuropeDemiC"/>
          <w:sz w:val="20"/>
          <w:szCs w:val="20"/>
        </w:rPr>
      </w:pPr>
    </w:p>
    <w:p w:rsidR="00FA2AA2" w:rsidRDefault="00FA2AA2" w:rsidP="00FA2AA2">
      <w:pPr>
        <w:jc w:val="center"/>
        <w:rPr>
          <w:rFonts w:ascii="Arial" w:hAnsi="Arial" w:cs="Arial"/>
          <w:b/>
          <w:sz w:val="16"/>
          <w:szCs w:val="16"/>
        </w:rPr>
      </w:pPr>
    </w:p>
    <w:p w:rsidR="00FA2AA2" w:rsidRDefault="00FA2AA2" w:rsidP="00FA2AA2">
      <w:pPr>
        <w:jc w:val="center"/>
        <w:rPr>
          <w:rFonts w:ascii="Arial" w:hAnsi="Arial" w:cs="Arial"/>
          <w:b/>
          <w:sz w:val="16"/>
          <w:szCs w:val="16"/>
        </w:rPr>
      </w:pPr>
    </w:p>
    <w:p w:rsidR="00FA2AA2" w:rsidRDefault="00FA2AA2" w:rsidP="00FA2AA2">
      <w:pPr>
        <w:jc w:val="center"/>
        <w:rPr>
          <w:rFonts w:ascii="Arial" w:hAnsi="Arial" w:cs="Arial"/>
          <w:b/>
          <w:sz w:val="16"/>
          <w:szCs w:val="16"/>
        </w:rPr>
      </w:pPr>
    </w:p>
    <w:p w:rsidR="00FA2AA2" w:rsidRDefault="00FA2AA2" w:rsidP="00FA2AA2">
      <w:pPr>
        <w:jc w:val="center"/>
        <w:rPr>
          <w:rFonts w:ascii="Arial" w:hAnsi="Arial" w:cs="Arial"/>
          <w:b/>
          <w:sz w:val="16"/>
          <w:szCs w:val="16"/>
        </w:rPr>
      </w:pPr>
    </w:p>
    <w:p w:rsidR="00FA2AA2" w:rsidRDefault="00FA2AA2" w:rsidP="00FA2AA2">
      <w:pPr>
        <w:jc w:val="center"/>
        <w:rPr>
          <w:rFonts w:ascii="Arial" w:hAnsi="Arial" w:cs="Arial"/>
          <w:b/>
          <w:sz w:val="16"/>
          <w:szCs w:val="16"/>
        </w:rPr>
      </w:pPr>
    </w:p>
    <w:p w:rsidR="000A04AE" w:rsidRDefault="000A04AE">
      <w:pPr>
        <w:jc w:val="left"/>
        <w:rPr>
          <w:rFonts w:ascii="Arial" w:eastAsia="Times New Roman" w:hAnsi="Arial" w:cs="Arial"/>
          <w:b/>
          <w:sz w:val="32"/>
          <w:szCs w:val="24"/>
          <w:lang w:eastAsia="ru-RU"/>
        </w:rPr>
      </w:pPr>
      <w:bookmarkStart w:id="15" w:name="_GoBack"/>
      <w:bookmarkEnd w:id="15"/>
      <w:r>
        <w:rPr>
          <w:rFonts w:ascii="Arial" w:eastAsia="Times New Roman" w:hAnsi="Arial" w:cs="Arial"/>
          <w:b/>
          <w:sz w:val="32"/>
          <w:szCs w:val="24"/>
          <w:lang w:eastAsia="ru-RU"/>
        </w:rPr>
        <w:br w:type="page"/>
      </w:r>
    </w:p>
    <w:p w:rsidR="00552D63" w:rsidRPr="005340FD" w:rsidRDefault="00552D63" w:rsidP="00F15CCD">
      <w:pPr>
        <w:pStyle w:val="af0"/>
        <w:spacing w:after="0"/>
        <w:outlineLvl w:val="0"/>
        <w:rPr>
          <w:rFonts w:ascii="Arial" w:eastAsia="Times New Roman" w:hAnsi="Arial" w:cs="Arial"/>
          <w:b/>
          <w:sz w:val="32"/>
          <w:szCs w:val="24"/>
          <w:lang w:eastAsia="ru-RU"/>
        </w:rPr>
      </w:pPr>
      <w:bookmarkStart w:id="16" w:name="_Toc178600481"/>
      <w:r w:rsidRPr="005340FD">
        <w:rPr>
          <w:rFonts w:ascii="Arial" w:eastAsia="Times New Roman" w:hAnsi="Arial" w:cs="Arial"/>
          <w:b/>
          <w:sz w:val="32"/>
          <w:szCs w:val="24"/>
          <w:lang w:eastAsia="ru-RU"/>
        </w:rPr>
        <w:lastRenderedPageBreak/>
        <w:t>С</w:t>
      </w:r>
      <w:bookmarkEnd w:id="0"/>
      <w:bookmarkEnd w:id="1"/>
      <w:bookmarkEnd w:id="2"/>
      <w:bookmarkEnd w:id="3"/>
      <w:bookmarkEnd w:id="4"/>
      <w:bookmarkEnd w:id="5"/>
      <w:bookmarkEnd w:id="6"/>
      <w:bookmarkEnd w:id="7"/>
      <w:r w:rsidR="00E016F9" w:rsidRPr="005340FD">
        <w:rPr>
          <w:rFonts w:ascii="Arial" w:eastAsia="Times New Roman" w:hAnsi="Arial" w:cs="Arial"/>
          <w:b/>
          <w:sz w:val="32"/>
          <w:szCs w:val="24"/>
          <w:lang w:eastAsia="ru-RU"/>
        </w:rPr>
        <w:t>ОДЕРЖАНИЕ</w:t>
      </w:r>
      <w:bookmarkEnd w:id="8"/>
      <w:bookmarkEnd w:id="9"/>
      <w:bookmarkEnd w:id="10"/>
      <w:bookmarkEnd w:id="11"/>
      <w:bookmarkEnd w:id="12"/>
      <w:bookmarkEnd w:id="13"/>
      <w:bookmarkEnd w:id="14"/>
      <w:bookmarkEnd w:id="16"/>
    </w:p>
    <w:p w:rsidR="00F077CA" w:rsidRDefault="00F077CA" w:rsidP="00F15CCD">
      <w:pPr>
        <w:pStyle w:val="S0"/>
      </w:pPr>
    </w:p>
    <w:p w:rsidR="002533D2" w:rsidRPr="005340FD" w:rsidRDefault="002533D2" w:rsidP="002533D2">
      <w:pPr>
        <w:pStyle w:val="S0"/>
        <w:jc w:val="left"/>
      </w:pPr>
    </w:p>
    <w:p w:rsidR="00F27FE3" w:rsidRDefault="002533D2">
      <w:pPr>
        <w:pStyle w:val="12"/>
        <w:rPr>
          <w:rFonts w:asciiTheme="minorHAnsi" w:eastAsiaTheme="minorEastAsia" w:hAnsiTheme="minorHAnsi" w:cstheme="minorBidi"/>
          <w:b w:val="0"/>
          <w:sz w:val="22"/>
          <w:szCs w:val="22"/>
          <w:lang w:eastAsia="ru-RU"/>
        </w:rPr>
      </w:pPr>
      <w:r>
        <w:fldChar w:fldCharType="begin"/>
      </w:r>
      <w:r>
        <w:instrText xml:space="preserve"> TOC \o "1-3" \h \z \u </w:instrText>
      </w:r>
      <w:r>
        <w:fldChar w:fldCharType="separate"/>
      </w:r>
      <w:hyperlink w:anchor="_Toc178600481" w:history="1">
        <w:r w:rsidR="00F27FE3" w:rsidRPr="00EB3951">
          <w:rPr>
            <w:rStyle w:val="a8"/>
            <w:rFonts w:eastAsia="Times New Roman"/>
            <w:lang w:eastAsia="ru-RU"/>
          </w:rPr>
          <w:t>СОДЕРЖАНИЕ</w:t>
        </w:r>
        <w:r w:rsidR="00F27FE3">
          <w:rPr>
            <w:webHidden/>
          </w:rPr>
          <w:tab/>
        </w:r>
        <w:r w:rsidR="00F27FE3">
          <w:rPr>
            <w:webHidden/>
          </w:rPr>
          <w:fldChar w:fldCharType="begin"/>
        </w:r>
        <w:r w:rsidR="00F27FE3">
          <w:rPr>
            <w:webHidden/>
          </w:rPr>
          <w:instrText xml:space="preserve"> PAGEREF _Toc178600481 \h </w:instrText>
        </w:r>
        <w:r w:rsidR="00F27FE3">
          <w:rPr>
            <w:webHidden/>
          </w:rPr>
        </w:r>
        <w:r w:rsidR="00F27FE3">
          <w:rPr>
            <w:webHidden/>
          </w:rPr>
          <w:fldChar w:fldCharType="separate"/>
        </w:r>
        <w:r w:rsidR="00F27FE3">
          <w:rPr>
            <w:webHidden/>
          </w:rPr>
          <w:t>2</w:t>
        </w:r>
        <w:r w:rsidR="00F27FE3">
          <w:rPr>
            <w:webHidden/>
          </w:rPr>
          <w:fldChar w:fldCharType="end"/>
        </w:r>
      </w:hyperlink>
    </w:p>
    <w:p w:rsidR="00F27FE3" w:rsidRDefault="00FA2AA2">
      <w:pPr>
        <w:pStyle w:val="12"/>
        <w:rPr>
          <w:rFonts w:asciiTheme="minorHAnsi" w:eastAsiaTheme="minorEastAsia" w:hAnsiTheme="minorHAnsi" w:cstheme="minorBidi"/>
          <w:b w:val="0"/>
          <w:sz w:val="22"/>
          <w:szCs w:val="22"/>
          <w:lang w:eastAsia="ru-RU"/>
        </w:rPr>
      </w:pPr>
      <w:hyperlink w:anchor="_Toc178600482" w:history="1">
        <w:r w:rsidR="00F27FE3" w:rsidRPr="00EB3951">
          <w:rPr>
            <w:rStyle w:val="a8"/>
          </w:rPr>
          <w:t>1.</w:t>
        </w:r>
        <w:r w:rsidR="00F27FE3">
          <w:rPr>
            <w:rFonts w:asciiTheme="minorHAnsi" w:eastAsiaTheme="minorEastAsia" w:hAnsiTheme="minorHAnsi" w:cstheme="minorBidi"/>
            <w:b w:val="0"/>
            <w:sz w:val="22"/>
            <w:szCs w:val="22"/>
            <w:lang w:eastAsia="ru-RU"/>
          </w:rPr>
          <w:tab/>
        </w:r>
        <w:r w:rsidR="00F27FE3" w:rsidRPr="00EB3951">
          <w:rPr>
            <w:rStyle w:val="a8"/>
          </w:rPr>
          <w:t>ВВОДНЫЕ ПОЛОЖЕНИЯ</w:t>
        </w:r>
        <w:r w:rsidR="00F27FE3">
          <w:rPr>
            <w:webHidden/>
          </w:rPr>
          <w:tab/>
        </w:r>
        <w:r w:rsidR="00F27FE3">
          <w:rPr>
            <w:webHidden/>
          </w:rPr>
          <w:fldChar w:fldCharType="begin"/>
        </w:r>
        <w:r w:rsidR="00F27FE3">
          <w:rPr>
            <w:webHidden/>
          </w:rPr>
          <w:instrText xml:space="preserve"> PAGEREF _Toc178600482 \h </w:instrText>
        </w:r>
        <w:r w:rsidR="00F27FE3">
          <w:rPr>
            <w:webHidden/>
          </w:rPr>
        </w:r>
        <w:r w:rsidR="00F27FE3">
          <w:rPr>
            <w:webHidden/>
          </w:rPr>
          <w:fldChar w:fldCharType="separate"/>
        </w:r>
        <w:r w:rsidR="00F27FE3">
          <w:rPr>
            <w:webHidden/>
          </w:rPr>
          <w:t>3</w:t>
        </w:r>
        <w:r w:rsidR="00F27FE3">
          <w:rPr>
            <w:webHidden/>
          </w:rPr>
          <w:fldChar w:fldCharType="end"/>
        </w:r>
      </w:hyperlink>
    </w:p>
    <w:p w:rsidR="00F27FE3" w:rsidRDefault="00FA2AA2">
      <w:pPr>
        <w:pStyle w:val="21"/>
        <w:rPr>
          <w:rFonts w:asciiTheme="minorHAnsi" w:eastAsiaTheme="minorEastAsia" w:hAnsiTheme="minorHAnsi" w:cstheme="minorBidi"/>
          <w:b w:val="0"/>
          <w:sz w:val="22"/>
          <w:szCs w:val="22"/>
          <w:lang w:eastAsia="ru-RU"/>
        </w:rPr>
      </w:pPr>
      <w:hyperlink w:anchor="_Toc178600483" w:history="1">
        <w:r w:rsidR="00F27FE3" w:rsidRPr="00EB3951">
          <w:rPr>
            <w:rStyle w:val="a8"/>
          </w:rPr>
          <w:t>НАЗНАЧЕНИЕ</w:t>
        </w:r>
        <w:r w:rsidR="00F27FE3">
          <w:rPr>
            <w:webHidden/>
          </w:rPr>
          <w:tab/>
        </w:r>
        <w:r w:rsidR="00F27FE3">
          <w:rPr>
            <w:webHidden/>
          </w:rPr>
          <w:fldChar w:fldCharType="begin"/>
        </w:r>
        <w:r w:rsidR="00F27FE3">
          <w:rPr>
            <w:webHidden/>
          </w:rPr>
          <w:instrText xml:space="preserve"> PAGEREF _Toc178600483 \h </w:instrText>
        </w:r>
        <w:r w:rsidR="00F27FE3">
          <w:rPr>
            <w:webHidden/>
          </w:rPr>
        </w:r>
        <w:r w:rsidR="00F27FE3">
          <w:rPr>
            <w:webHidden/>
          </w:rPr>
          <w:fldChar w:fldCharType="separate"/>
        </w:r>
        <w:r w:rsidR="00F27FE3">
          <w:rPr>
            <w:webHidden/>
          </w:rPr>
          <w:t>3</w:t>
        </w:r>
        <w:r w:rsidR="00F27FE3">
          <w:rPr>
            <w:webHidden/>
          </w:rPr>
          <w:fldChar w:fldCharType="end"/>
        </w:r>
      </w:hyperlink>
    </w:p>
    <w:p w:rsidR="00F27FE3" w:rsidRDefault="00FA2AA2">
      <w:pPr>
        <w:pStyle w:val="12"/>
        <w:rPr>
          <w:rFonts w:asciiTheme="minorHAnsi" w:eastAsiaTheme="minorEastAsia" w:hAnsiTheme="minorHAnsi" w:cstheme="minorBidi"/>
          <w:b w:val="0"/>
          <w:sz w:val="22"/>
          <w:szCs w:val="22"/>
          <w:lang w:eastAsia="ru-RU"/>
        </w:rPr>
      </w:pPr>
      <w:hyperlink w:anchor="_Toc178600484" w:history="1">
        <w:r w:rsidR="00F27FE3" w:rsidRPr="00EB3951">
          <w:rPr>
            <w:rStyle w:val="a8"/>
          </w:rPr>
          <w:t>2.</w:t>
        </w:r>
        <w:r w:rsidR="00F27FE3">
          <w:rPr>
            <w:rFonts w:asciiTheme="minorHAnsi" w:eastAsiaTheme="minorEastAsia" w:hAnsiTheme="minorHAnsi" w:cstheme="minorBidi"/>
            <w:b w:val="0"/>
            <w:sz w:val="22"/>
            <w:szCs w:val="22"/>
            <w:lang w:eastAsia="ru-RU"/>
          </w:rPr>
          <w:tab/>
        </w:r>
        <w:r w:rsidR="00F27FE3" w:rsidRPr="00EB3951">
          <w:rPr>
            <w:rStyle w:val="a8"/>
          </w:rPr>
          <w:t>ГЛОССАРИЙ</w:t>
        </w:r>
        <w:r w:rsidR="00F27FE3">
          <w:rPr>
            <w:webHidden/>
          </w:rPr>
          <w:tab/>
        </w:r>
        <w:r w:rsidR="00F27FE3">
          <w:rPr>
            <w:webHidden/>
          </w:rPr>
          <w:fldChar w:fldCharType="begin"/>
        </w:r>
        <w:r w:rsidR="00F27FE3">
          <w:rPr>
            <w:webHidden/>
          </w:rPr>
          <w:instrText xml:space="preserve"> PAGEREF _Toc178600484 \h </w:instrText>
        </w:r>
        <w:r w:rsidR="00F27FE3">
          <w:rPr>
            <w:webHidden/>
          </w:rPr>
        </w:r>
        <w:r w:rsidR="00F27FE3">
          <w:rPr>
            <w:webHidden/>
          </w:rPr>
          <w:fldChar w:fldCharType="separate"/>
        </w:r>
        <w:r w:rsidR="00F27FE3">
          <w:rPr>
            <w:webHidden/>
          </w:rPr>
          <w:t>4</w:t>
        </w:r>
        <w:r w:rsidR="00F27FE3">
          <w:rPr>
            <w:webHidden/>
          </w:rPr>
          <w:fldChar w:fldCharType="end"/>
        </w:r>
      </w:hyperlink>
    </w:p>
    <w:p w:rsidR="00F27FE3" w:rsidRDefault="00FA2AA2">
      <w:pPr>
        <w:pStyle w:val="21"/>
        <w:rPr>
          <w:rFonts w:asciiTheme="minorHAnsi" w:eastAsiaTheme="minorEastAsia" w:hAnsiTheme="minorHAnsi" w:cstheme="minorBidi"/>
          <w:b w:val="0"/>
          <w:sz w:val="22"/>
          <w:szCs w:val="22"/>
          <w:lang w:eastAsia="ru-RU"/>
        </w:rPr>
      </w:pPr>
      <w:hyperlink w:anchor="_Toc178600485" w:history="1">
        <w:r w:rsidR="00F27FE3" w:rsidRPr="00EB3951">
          <w:rPr>
            <w:rStyle w:val="a8"/>
          </w:rPr>
          <w:t>2.1</w:t>
        </w:r>
        <w:r w:rsidR="00F27FE3">
          <w:rPr>
            <w:rFonts w:asciiTheme="minorHAnsi" w:eastAsiaTheme="minorEastAsia" w:hAnsiTheme="minorHAnsi" w:cstheme="minorBidi"/>
            <w:b w:val="0"/>
            <w:sz w:val="22"/>
            <w:szCs w:val="22"/>
            <w:lang w:eastAsia="ru-RU"/>
          </w:rPr>
          <w:tab/>
        </w:r>
        <w:r w:rsidR="00F27FE3" w:rsidRPr="00EB3951">
          <w:rPr>
            <w:rStyle w:val="a8"/>
          </w:rPr>
          <w:t>ТЕРМИНЫ И ОПРЕДЕЛЕНИЯ</w:t>
        </w:r>
        <w:r w:rsidR="00F27FE3">
          <w:rPr>
            <w:webHidden/>
          </w:rPr>
          <w:tab/>
        </w:r>
        <w:r w:rsidR="00F27FE3">
          <w:rPr>
            <w:webHidden/>
          </w:rPr>
          <w:fldChar w:fldCharType="begin"/>
        </w:r>
        <w:r w:rsidR="00F27FE3">
          <w:rPr>
            <w:webHidden/>
          </w:rPr>
          <w:instrText xml:space="preserve"> PAGEREF _Toc178600485 \h </w:instrText>
        </w:r>
        <w:r w:rsidR="00F27FE3">
          <w:rPr>
            <w:webHidden/>
          </w:rPr>
        </w:r>
        <w:r w:rsidR="00F27FE3">
          <w:rPr>
            <w:webHidden/>
          </w:rPr>
          <w:fldChar w:fldCharType="separate"/>
        </w:r>
        <w:r w:rsidR="00F27FE3">
          <w:rPr>
            <w:webHidden/>
          </w:rPr>
          <w:t>4</w:t>
        </w:r>
        <w:r w:rsidR="00F27FE3">
          <w:rPr>
            <w:webHidden/>
          </w:rPr>
          <w:fldChar w:fldCharType="end"/>
        </w:r>
      </w:hyperlink>
    </w:p>
    <w:p w:rsidR="00F27FE3" w:rsidRDefault="00FA2AA2">
      <w:pPr>
        <w:pStyle w:val="21"/>
        <w:rPr>
          <w:rFonts w:asciiTheme="minorHAnsi" w:eastAsiaTheme="minorEastAsia" w:hAnsiTheme="minorHAnsi" w:cstheme="minorBidi"/>
          <w:b w:val="0"/>
          <w:sz w:val="22"/>
          <w:szCs w:val="22"/>
          <w:lang w:eastAsia="ru-RU"/>
        </w:rPr>
      </w:pPr>
      <w:hyperlink w:anchor="_Toc178600486" w:history="1">
        <w:r w:rsidR="00F27FE3" w:rsidRPr="00EB3951">
          <w:rPr>
            <w:rStyle w:val="a8"/>
          </w:rPr>
          <w:t>2.2</w:t>
        </w:r>
        <w:r w:rsidR="00F27FE3">
          <w:rPr>
            <w:rFonts w:asciiTheme="minorHAnsi" w:eastAsiaTheme="minorEastAsia" w:hAnsiTheme="minorHAnsi" w:cstheme="minorBidi"/>
            <w:b w:val="0"/>
            <w:sz w:val="22"/>
            <w:szCs w:val="22"/>
            <w:lang w:eastAsia="ru-RU"/>
          </w:rPr>
          <w:tab/>
        </w:r>
        <w:r w:rsidR="00F27FE3" w:rsidRPr="00EB3951">
          <w:rPr>
            <w:rStyle w:val="a8"/>
          </w:rPr>
          <w:t>ОБОЗНАЧЕНИЯ И СОКРАЩЕНИЯ</w:t>
        </w:r>
        <w:r w:rsidR="00F27FE3">
          <w:rPr>
            <w:webHidden/>
          </w:rPr>
          <w:tab/>
        </w:r>
        <w:r w:rsidR="00F27FE3">
          <w:rPr>
            <w:webHidden/>
          </w:rPr>
          <w:fldChar w:fldCharType="begin"/>
        </w:r>
        <w:r w:rsidR="00F27FE3">
          <w:rPr>
            <w:webHidden/>
          </w:rPr>
          <w:instrText xml:space="preserve"> PAGEREF _Toc178600486 \h </w:instrText>
        </w:r>
        <w:r w:rsidR="00F27FE3">
          <w:rPr>
            <w:webHidden/>
          </w:rPr>
        </w:r>
        <w:r w:rsidR="00F27FE3">
          <w:rPr>
            <w:webHidden/>
          </w:rPr>
          <w:fldChar w:fldCharType="separate"/>
        </w:r>
        <w:r w:rsidR="00F27FE3">
          <w:rPr>
            <w:webHidden/>
          </w:rPr>
          <w:t>6</w:t>
        </w:r>
        <w:r w:rsidR="00F27FE3">
          <w:rPr>
            <w:webHidden/>
          </w:rPr>
          <w:fldChar w:fldCharType="end"/>
        </w:r>
      </w:hyperlink>
    </w:p>
    <w:p w:rsidR="00F27FE3" w:rsidRDefault="00FA2AA2">
      <w:pPr>
        <w:pStyle w:val="12"/>
        <w:rPr>
          <w:rFonts w:asciiTheme="minorHAnsi" w:eastAsiaTheme="minorEastAsia" w:hAnsiTheme="minorHAnsi" w:cstheme="minorBidi"/>
          <w:b w:val="0"/>
          <w:sz w:val="22"/>
          <w:szCs w:val="22"/>
          <w:lang w:eastAsia="ru-RU"/>
        </w:rPr>
      </w:pPr>
      <w:hyperlink w:anchor="_Toc178600487" w:history="1">
        <w:r w:rsidR="00F27FE3" w:rsidRPr="00EB3951">
          <w:rPr>
            <w:rStyle w:val="a8"/>
          </w:rPr>
          <w:t>3.</w:t>
        </w:r>
        <w:r w:rsidR="00F27FE3">
          <w:rPr>
            <w:rFonts w:asciiTheme="minorHAnsi" w:eastAsiaTheme="minorEastAsia" w:hAnsiTheme="minorHAnsi" w:cstheme="minorBidi"/>
            <w:b w:val="0"/>
            <w:sz w:val="22"/>
            <w:szCs w:val="22"/>
            <w:lang w:eastAsia="ru-RU"/>
          </w:rPr>
          <w:tab/>
        </w:r>
        <w:r w:rsidR="00F27FE3" w:rsidRPr="00EB3951">
          <w:rPr>
            <w:rStyle w:val="a8"/>
          </w:rPr>
          <w:t>ОБЩИЕ ПОЛОЖЕНИЯ</w:t>
        </w:r>
        <w:r w:rsidR="00F27FE3">
          <w:rPr>
            <w:webHidden/>
          </w:rPr>
          <w:tab/>
        </w:r>
        <w:r w:rsidR="00F27FE3">
          <w:rPr>
            <w:webHidden/>
          </w:rPr>
          <w:fldChar w:fldCharType="begin"/>
        </w:r>
        <w:r w:rsidR="00F27FE3">
          <w:rPr>
            <w:webHidden/>
          </w:rPr>
          <w:instrText xml:space="preserve"> PAGEREF _Toc178600487 \h </w:instrText>
        </w:r>
        <w:r w:rsidR="00F27FE3">
          <w:rPr>
            <w:webHidden/>
          </w:rPr>
        </w:r>
        <w:r w:rsidR="00F27FE3">
          <w:rPr>
            <w:webHidden/>
          </w:rPr>
          <w:fldChar w:fldCharType="separate"/>
        </w:r>
        <w:r w:rsidR="00F27FE3">
          <w:rPr>
            <w:webHidden/>
          </w:rPr>
          <w:t>7</w:t>
        </w:r>
        <w:r w:rsidR="00F27FE3">
          <w:rPr>
            <w:webHidden/>
          </w:rPr>
          <w:fldChar w:fldCharType="end"/>
        </w:r>
      </w:hyperlink>
    </w:p>
    <w:p w:rsidR="00F27FE3" w:rsidRDefault="00FA2AA2">
      <w:pPr>
        <w:pStyle w:val="12"/>
        <w:rPr>
          <w:rFonts w:asciiTheme="minorHAnsi" w:eastAsiaTheme="minorEastAsia" w:hAnsiTheme="minorHAnsi" w:cstheme="minorBidi"/>
          <w:b w:val="0"/>
          <w:sz w:val="22"/>
          <w:szCs w:val="22"/>
          <w:lang w:eastAsia="ru-RU"/>
        </w:rPr>
      </w:pPr>
      <w:hyperlink w:anchor="_Toc178600488" w:history="1">
        <w:r w:rsidR="00F27FE3" w:rsidRPr="00EB3951">
          <w:rPr>
            <w:rStyle w:val="a8"/>
          </w:rPr>
          <w:t>4.</w:t>
        </w:r>
        <w:r w:rsidR="00F27FE3">
          <w:rPr>
            <w:rFonts w:asciiTheme="minorHAnsi" w:eastAsiaTheme="minorEastAsia" w:hAnsiTheme="minorHAnsi" w:cstheme="minorBidi"/>
            <w:b w:val="0"/>
            <w:sz w:val="22"/>
            <w:szCs w:val="22"/>
            <w:lang w:eastAsia="ru-RU"/>
          </w:rPr>
          <w:tab/>
        </w:r>
        <w:r w:rsidR="00F27FE3" w:rsidRPr="00EB3951">
          <w:rPr>
            <w:rStyle w:val="a8"/>
          </w:rPr>
          <w:t>ТРЕБОВАНИЯ К ВЫПОЛНЕНИЮ РАБОТ ПО ЦЕМЕНТИРОВАНИЮ СКВАЖИН</w:t>
        </w:r>
        <w:r w:rsidR="00F27FE3">
          <w:rPr>
            <w:webHidden/>
          </w:rPr>
          <w:tab/>
        </w:r>
        <w:r w:rsidR="00F27FE3">
          <w:rPr>
            <w:webHidden/>
          </w:rPr>
          <w:fldChar w:fldCharType="begin"/>
        </w:r>
        <w:r w:rsidR="00F27FE3">
          <w:rPr>
            <w:webHidden/>
          </w:rPr>
          <w:instrText xml:space="preserve"> PAGEREF _Toc178600488 \h </w:instrText>
        </w:r>
        <w:r w:rsidR="00F27FE3">
          <w:rPr>
            <w:webHidden/>
          </w:rPr>
        </w:r>
        <w:r w:rsidR="00F27FE3">
          <w:rPr>
            <w:webHidden/>
          </w:rPr>
          <w:fldChar w:fldCharType="separate"/>
        </w:r>
        <w:r w:rsidR="00F27FE3">
          <w:rPr>
            <w:webHidden/>
          </w:rPr>
          <w:t>8</w:t>
        </w:r>
        <w:r w:rsidR="00F27FE3">
          <w:rPr>
            <w:webHidden/>
          </w:rPr>
          <w:fldChar w:fldCharType="end"/>
        </w:r>
      </w:hyperlink>
    </w:p>
    <w:p w:rsidR="00F27FE3" w:rsidRDefault="00FA2AA2">
      <w:pPr>
        <w:pStyle w:val="12"/>
        <w:rPr>
          <w:rFonts w:asciiTheme="minorHAnsi" w:eastAsiaTheme="minorEastAsia" w:hAnsiTheme="minorHAnsi" w:cstheme="minorBidi"/>
          <w:b w:val="0"/>
          <w:sz w:val="22"/>
          <w:szCs w:val="22"/>
          <w:lang w:eastAsia="ru-RU"/>
        </w:rPr>
      </w:pPr>
      <w:hyperlink w:anchor="_Toc178600489" w:history="1">
        <w:r w:rsidR="00F27FE3" w:rsidRPr="00EB3951">
          <w:rPr>
            <w:rStyle w:val="a8"/>
          </w:rPr>
          <w:t>5.</w:t>
        </w:r>
        <w:r w:rsidR="00F27FE3">
          <w:rPr>
            <w:rFonts w:asciiTheme="minorHAnsi" w:eastAsiaTheme="minorEastAsia" w:hAnsiTheme="minorHAnsi" w:cstheme="minorBidi"/>
            <w:b w:val="0"/>
            <w:sz w:val="22"/>
            <w:szCs w:val="22"/>
            <w:lang w:eastAsia="ru-RU"/>
          </w:rPr>
          <w:tab/>
        </w:r>
        <w:r w:rsidR="00F27FE3" w:rsidRPr="00EB3951">
          <w:rPr>
            <w:rStyle w:val="a8"/>
          </w:rPr>
          <w:t>ТЕХНОЛОГИЧЕСКАЯ ОСНАСТКА</w:t>
        </w:r>
        <w:r w:rsidR="00F27FE3">
          <w:rPr>
            <w:webHidden/>
          </w:rPr>
          <w:tab/>
        </w:r>
        <w:r w:rsidR="00F27FE3">
          <w:rPr>
            <w:webHidden/>
          </w:rPr>
          <w:fldChar w:fldCharType="begin"/>
        </w:r>
        <w:r w:rsidR="00F27FE3">
          <w:rPr>
            <w:webHidden/>
          </w:rPr>
          <w:instrText xml:space="preserve"> PAGEREF _Toc178600489 \h </w:instrText>
        </w:r>
        <w:r w:rsidR="00F27FE3">
          <w:rPr>
            <w:webHidden/>
          </w:rPr>
        </w:r>
        <w:r w:rsidR="00F27FE3">
          <w:rPr>
            <w:webHidden/>
          </w:rPr>
          <w:fldChar w:fldCharType="separate"/>
        </w:r>
        <w:r w:rsidR="00F27FE3">
          <w:rPr>
            <w:webHidden/>
          </w:rPr>
          <w:t>10</w:t>
        </w:r>
        <w:r w:rsidR="00F27FE3">
          <w:rPr>
            <w:webHidden/>
          </w:rPr>
          <w:fldChar w:fldCharType="end"/>
        </w:r>
      </w:hyperlink>
    </w:p>
    <w:p w:rsidR="00F27FE3" w:rsidRDefault="00FA2AA2">
      <w:pPr>
        <w:pStyle w:val="12"/>
        <w:rPr>
          <w:rFonts w:asciiTheme="minorHAnsi" w:eastAsiaTheme="minorEastAsia" w:hAnsiTheme="minorHAnsi" w:cstheme="minorBidi"/>
          <w:b w:val="0"/>
          <w:sz w:val="22"/>
          <w:szCs w:val="22"/>
          <w:lang w:eastAsia="ru-RU"/>
        </w:rPr>
      </w:pPr>
      <w:hyperlink w:anchor="_Toc178600490" w:history="1">
        <w:r w:rsidR="00F27FE3" w:rsidRPr="00EB3951">
          <w:rPr>
            <w:rStyle w:val="a8"/>
          </w:rPr>
          <w:t>6.</w:t>
        </w:r>
        <w:r w:rsidR="00F27FE3">
          <w:rPr>
            <w:rFonts w:asciiTheme="minorHAnsi" w:eastAsiaTheme="minorEastAsia" w:hAnsiTheme="minorHAnsi" w:cstheme="minorBidi"/>
            <w:b w:val="0"/>
            <w:sz w:val="22"/>
            <w:szCs w:val="22"/>
            <w:lang w:eastAsia="ru-RU"/>
          </w:rPr>
          <w:tab/>
        </w:r>
        <w:r w:rsidR="00F27FE3" w:rsidRPr="00EB3951">
          <w:rPr>
            <w:rStyle w:val="a8"/>
          </w:rPr>
          <w:t>ЦЕНТРИРОВАНИЕ ОБСАДНЫХ КОЛОНН</w:t>
        </w:r>
        <w:r w:rsidR="00F27FE3">
          <w:rPr>
            <w:webHidden/>
          </w:rPr>
          <w:tab/>
        </w:r>
        <w:r w:rsidR="00F27FE3">
          <w:rPr>
            <w:webHidden/>
          </w:rPr>
          <w:fldChar w:fldCharType="begin"/>
        </w:r>
        <w:r w:rsidR="00F27FE3">
          <w:rPr>
            <w:webHidden/>
          </w:rPr>
          <w:instrText xml:space="preserve"> PAGEREF _Toc178600490 \h </w:instrText>
        </w:r>
        <w:r w:rsidR="00F27FE3">
          <w:rPr>
            <w:webHidden/>
          </w:rPr>
        </w:r>
        <w:r w:rsidR="00F27FE3">
          <w:rPr>
            <w:webHidden/>
          </w:rPr>
          <w:fldChar w:fldCharType="separate"/>
        </w:r>
        <w:r w:rsidR="00F27FE3">
          <w:rPr>
            <w:webHidden/>
          </w:rPr>
          <w:t>11</w:t>
        </w:r>
        <w:r w:rsidR="00F27FE3">
          <w:rPr>
            <w:webHidden/>
          </w:rPr>
          <w:fldChar w:fldCharType="end"/>
        </w:r>
      </w:hyperlink>
    </w:p>
    <w:p w:rsidR="00F27FE3" w:rsidRDefault="00FA2AA2">
      <w:pPr>
        <w:pStyle w:val="12"/>
        <w:rPr>
          <w:rFonts w:asciiTheme="minorHAnsi" w:eastAsiaTheme="minorEastAsia" w:hAnsiTheme="minorHAnsi" w:cstheme="minorBidi"/>
          <w:b w:val="0"/>
          <w:sz w:val="22"/>
          <w:szCs w:val="22"/>
          <w:lang w:eastAsia="ru-RU"/>
        </w:rPr>
      </w:pPr>
      <w:hyperlink w:anchor="_Toc178600491" w:history="1">
        <w:r w:rsidR="00F27FE3" w:rsidRPr="00EB3951">
          <w:rPr>
            <w:rStyle w:val="a8"/>
          </w:rPr>
          <w:t>7.</w:t>
        </w:r>
        <w:r w:rsidR="00F27FE3">
          <w:rPr>
            <w:rFonts w:asciiTheme="minorHAnsi" w:eastAsiaTheme="minorEastAsia" w:hAnsiTheme="minorHAnsi" w:cstheme="minorBidi"/>
            <w:b w:val="0"/>
            <w:sz w:val="22"/>
            <w:szCs w:val="22"/>
            <w:lang w:eastAsia="ru-RU"/>
          </w:rPr>
          <w:tab/>
        </w:r>
        <w:r w:rsidR="00F27FE3" w:rsidRPr="00EB3951">
          <w:rPr>
            <w:rStyle w:val="a8"/>
          </w:rPr>
          <w:t>ОСНАЩЕНИЕ ЛАБОРАТОРИИ И ПРОВЕДЕНИЕ ИСПЫТАНИЙ</w:t>
        </w:r>
        <w:r w:rsidR="00F27FE3">
          <w:rPr>
            <w:webHidden/>
          </w:rPr>
          <w:tab/>
        </w:r>
        <w:r w:rsidR="00F27FE3">
          <w:rPr>
            <w:webHidden/>
          </w:rPr>
          <w:fldChar w:fldCharType="begin"/>
        </w:r>
        <w:r w:rsidR="00F27FE3">
          <w:rPr>
            <w:webHidden/>
          </w:rPr>
          <w:instrText xml:space="preserve"> PAGEREF _Toc178600491 \h </w:instrText>
        </w:r>
        <w:r w:rsidR="00F27FE3">
          <w:rPr>
            <w:webHidden/>
          </w:rPr>
        </w:r>
        <w:r w:rsidR="00F27FE3">
          <w:rPr>
            <w:webHidden/>
          </w:rPr>
          <w:fldChar w:fldCharType="separate"/>
        </w:r>
        <w:r w:rsidR="00F27FE3">
          <w:rPr>
            <w:webHidden/>
          </w:rPr>
          <w:t>12</w:t>
        </w:r>
        <w:r w:rsidR="00F27FE3">
          <w:rPr>
            <w:webHidden/>
          </w:rPr>
          <w:fldChar w:fldCharType="end"/>
        </w:r>
      </w:hyperlink>
    </w:p>
    <w:p w:rsidR="00F27FE3" w:rsidRDefault="00FA2AA2">
      <w:pPr>
        <w:pStyle w:val="21"/>
        <w:rPr>
          <w:rFonts w:asciiTheme="minorHAnsi" w:eastAsiaTheme="minorEastAsia" w:hAnsiTheme="minorHAnsi" w:cstheme="minorBidi"/>
          <w:b w:val="0"/>
          <w:sz w:val="22"/>
          <w:szCs w:val="22"/>
          <w:lang w:eastAsia="ru-RU"/>
        </w:rPr>
      </w:pPr>
      <w:hyperlink w:anchor="_Toc178600492" w:history="1">
        <w:r w:rsidR="00F27FE3" w:rsidRPr="00EB3951">
          <w:rPr>
            <w:rStyle w:val="a8"/>
          </w:rPr>
          <w:t>7.1</w:t>
        </w:r>
        <w:r w:rsidR="00F27FE3">
          <w:rPr>
            <w:rFonts w:asciiTheme="minorHAnsi" w:eastAsiaTheme="minorEastAsia" w:hAnsiTheme="minorHAnsi" w:cstheme="minorBidi"/>
            <w:b w:val="0"/>
            <w:sz w:val="22"/>
            <w:szCs w:val="22"/>
            <w:lang w:eastAsia="ru-RU"/>
          </w:rPr>
          <w:tab/>
        </w:r>
        <w:r w:rsidR="00F27FE3" w:rsidRPr="00EB3951">
          <w:rPr>
            <w:rStyle w:val="a8"/>
          </w:rPr>
          <w:t>ОПРЕДЕЛЕНИЕ ОТМЫВАЮЩЕЙ СПОСОБНОСТИ БУФЕРНОЙ ЖИДКОСТИ</w:t>
        </w:r>
        <w:r w:rsidR="00F27FE3">
          <w:rPr>
            <w:webHidden/>
          </w:rPr>
          <w:tab/>
        </w:r>
        <w:r w:rsidR="00F27FE3">
          <w:rPr>
            <w:webHidden/>
          </w:rPr>
          <w:fldChar w:fldCharType="begin"/>
        </w:r>
        <w:r w:rsidR="00F27FE3">
          <w:rPr>
            <w:webHidden/>
          </w:rPr>
          <w:instrText xml:space="preserve"> PAGEREF _Toc178600492 \h </w:instrText>
        </w:r>
        <w:r w:rsidR="00F27FE3">
          <w:rPr>
            <w:webHidden/>
          </w:rPr>
        </w:r>
        <w:r w:rsidR="00F27FE3">
          <w:rPr>
            <w:webHidden/>
          </w:rPr>
          <w:fldChar w:fldCharType="separate"/>
        </w:r>
        <w:r w:rsidR="00F27FE3">
          <w:rPr>
            <w:webHidden/>
          </w:rPr>
          <w:t>14</w:t>
        </w:r>
        <w:r w:rsidR="00F27FE3">
          <w:rPr>
            <w:webHidden/>
          </w:rPr>
          <w:fldChar w:fldCharType="end"/>
        </w:r>
      </w:hyperlink>
    </w:p>
    <w:p w:rsidR="00F27FE3" w:rsidRDefault="00FA2AA2">
      <w:pPr>
        <w:pStyle w:val="12"/>
        <w:rPr>
          <w:rFonts w:asciiTheme="minorHAnsi" w:eastAsiaTheme="minorEastAsia" w:hAnsiTheme="minorHAnsi" w:cstheme="minorBidi"/>
          <w:b w:val="0"/>
          <w:sz w:val="22"/>
          <w:szCs w:val="22"/>
          <w:lang w:eastAsia="ru-RU"/>
        </w:rPr>
      </w:pPr>
      <w:hyperlink w:anchor="_Toc178600493" w:history="1">
        <w:r w:rsidR="00F27FE3" w:rsidRPr="00EB3951">
          <w:rPr>
            <w:rStyle w:val="a8"/>
            <w:lang w:eastAsia="ru-RU"/>
          </w:rPr>
          <w:t>ПРИЛОЖЕНИЯ</w:t>
        </w:r>
        <w:r w:rsidR="00F27FE3">
          <w:rPr>
            <w:webHidden/>
          </w:rPr>
          <w:tab/>
        </w:r>
        <w:r w:rsidR="00F27FE3">
          <w:rPr>
            <w:webHidden/>
          </w:rPr>
          <w:fldChar w:fldCharType="begin"/>
        </w:r>
        <w:r w:rsidR="00F27FE3">
          <w:rPr>
            <w:webHidden/>
          </w:rPr>
          <w:instrText xml:space="preserve"> PAGEREF _Toc178600493 \h </w:instrText>
        </w:r>
        <w:r w:rsidR="00F27FE3">
          <w:rPr>
            <w:webHidden/>
          </w:rPr>
        </w:r>
        <w:r w:rsidR="00F27FE3">
          <w:rPr>
            <w:webHidden/>
          </w:rPr>
          <w:fldChar w:fldCharType="separate"/>
        </w:r>
        <w:r w:rsidR="00F27FE3">
          <w:rPr>
            <w:webHidden/>
          </w:rPr>
          <w:t>19</w:t>
        </w:r>
        <w:r w:rsidR="00F27FE3">
          <w:rPr>
            <w:webHidden/>
          </w:rPr>
          <w:fldChar w:fldCharType="end"/>
        </w:r>
      </w:hyperlink>
    </w:p>
    <w:p w:rsidR="00F27FE3" w:rsidRDefault="00FA2AA2">
      <w:pPr>
        <w:pStyle w:val="21"/>
        <w:rPr>
          <w:rFonts w:asciiTheme="minorHAnsi" w:eastAsiaTheme="minorEastAsia" w:hAnsiTheme="minorHAnsi" w:cstheme="minorBidi"/>
          <w:b w:val="0"/>
          <w:sz w:val="22"/>
          <w:szCs w:val="22"/>
          <w:lang w:eastAsia="ru-RU"/>
        </w:rPr>
      </w:pPr>
      <w:hyperlink w:anchor="_Toc178600494" w:history="1">
        <w:r w:rsidR="00F27FE3" w:rsidRPr="00EB3951">
          <w:rPr>
            <w:rStyle w:val="a8"/>
            <w:rFonts w:eastAsiaTheme="majorEastAsia" w:cstheme="majorBidi"/>
          </w:rPr>
          <w:t>ПРИЛОЖЕНИЕ 1. ШАБЛОН ПРОТОКОЛА ЛАБОРАТОРНОГО ИСПЫТАНИЯ БУФЕРНОЙ ЖИДКОСТИ НА ОТМЫВАЮЩУЮ СПОСОБНОСТЬ</w:t>
        </w:r>
        <w:r w:rsidR="00F27FE3">
          <w:rPr>
            <w:webHidden/>
          </w:rPr>
          <w:tab/>
        </w:r>
        <w:r w:rsidR="00F27FE3">
          <w:rPr>
            <w:webHidden/>
          </w:rPr>
          <w:fldChar w:fldCharType="begin"/>
        </w:r>
        <w:r w:rsidR="00F27FE3">
          <w:rPr>
            <w:webHidden/>
          </w:rPr>
          <w:instrText xml:space="preserve"> PAGEREF _Toc178600494 \h </w:instrText>
        </w:r>
        <w:r w:rsidR="00F27FE3">
          <w:rPr>
            <w:webHidden/>
          </w:rPr>
        </w:r>
        <w:r w:rsidR="00F27FE3">
          <w:rPr>
            <w:webHidden/>
          </w:rPr>
          <w:fldChar w:fldCharType="separate"/>
        </w:r>
        <w:r w:rsidR="00F27FE3">
          <w:rPr>
            <w:webHidden/>
          </w:rPr>
          <w:t>20</w:t>
        </w:r>
        <w:r w:rsidR="00F27FE3">
          <w:rPr>
            <w:webHidden/>
          </w:rPr>
          <w:fldChar w:fldCharType="end"/>
        </w:r>
      </w:hyperlink>
    </w:p>
    <w:p w:rsidR="00782AA0" w:rsidRPr="00782AA0" w:rsidRDefault="002533D2" w:rsidP="002533D2">
      <w:pPr>
        <w:pStyle w:val="S0"/>
        <w:jc w:val="left"/>
      </w:pPr>
      <w:r>
        <w:fldChar w:fldCharType="end"/>
      </w:r>
      <w:bookmarkStart w:id="17" w:name="_Toc359941333"/>
    </w:p>
    <w:p w:rsidR="0041702C" w:rsidRPr="009951C2" w:rsidRDefault="0041702C" w:rsidP="0041702C">
      <w:pPr>
        <w:sectPr w:rsidR="0041702C" w:rsidRPr="009951C2" w:rsidSect="002533D2">
          <w:headerReference w:type="default" r:id="rId11"/>
          <w:pgSz w:w="11906" w:h="16838"/>
          <w:pgMar w:top="510" w:right="1021" w:bottom="567" w:left="1247" w:header="737" w:footer="680" w:gutter="0"/>
          <w:cols w:space="708"/>
          <w:docGrid w:linePitch="360"/>
        </w:sectPr>
      </w:pPr>
    </w:p>
    <w:p w:rsidR="00A8215B" w:rsidRPr="00CD2AAE" w:rsidRDefault="00B40393" w:rsidP="00C5178F">
      <w:pPr>
        <w:pStyle w:val="S1"/>
      </w:pPr>
      <w:bookmarkStart w:id="18" w:name="_Toc178600482"/>
      <w:r w:rsidRPr="00CD2AAE">
        <w:lastRenderedPageBreak/>
        <w:t>В</w:t>
      </w:r>
      <w:bookmarkEnd w:id="17"/>
      <w:r w:rsidR="00E0649F" w:rsidRPr="00CD2AAE">
        <w:t>ВОДНЫЕ ПОЛОЖЕНИЯ</w:t>
      </w:r>
      <w:bookmarkEnd w:id="18"/>
    </w:p>
    <w:p w:rsidR="00B1057E" w:rsidRPr="00CD2AAE" w:rsidRDefault="00B1057E" w:rsidP="00DF47A1">
      <w:pPr>
        <w:pStyle w:val="S0"/>
      </w:pPr>
    </w:p>
    <w:p w:rsidR="00B1057E" w:rsidRPr="00CD2AAE" w:rsidRDefault="00B1057E" w:rsidP="00DF47A1">
      <w:pPr>
        <w:pStyle w:val="S0"/>
      </w:pPr>
    </w:p>
    <w:p w:rsidR="00C1227C" w:rsidRPr="00520817" w:rsidRDefault="00520817" w:rsidP="00DF47A1">
      <w:pPr>
        <w:pStyle w:val="S23"/>
      </w:pPr>
      <w:bookmarkStart w:id="19" w:name="_Toc178600483"/>
      <w:r>
        <w:t>НАЗНАЧЕНИЕ</w:t>
      </w:r>
      <w:bookmarkEnd w:id="19"/>
    </w:p>
    <w:p w:rsidR="00C1227C" w:rsidRPr="00CD2AAE" w:rsidRDefault="00C1227C" w:rsidP="00DF47A1">
      <w:pPr>
        <w:pStyle w:val="S0"/>
      </w:pPr>
    </w:p>
    <w:p w:rsidR="004A1409" w:rsidRPr="00CD2AAE" w:rsidRDefault="00F3199B" w:rsidP="0079005F">
      <w:r>
        <w:t>Настоящ</w:t>
      </w:r>
      <w:r w:rsidR="00BC78BB">
        <w:t>ие</w:t>
      </w:r>
      <w:r>
        <w:t xml:space="preserve"> </w:t>
      </w:r>
      <w:r w:rsidR="00BC78BB">
        <w:t>Требования</w:t>
      </w:r>
      <w:r w:rsidR="00334D26">
        <w:t xml:space="preserve"> </w:t>
      </w:r>
      <w:r w:rsidR="00805954" w:rsidRPr="000F62E5">
        <w:t>устанавлива</w:t>
      </w:r>
      <w:r w:rsidR="00BC78BB">
        <w:t>ю</w:t>
      </w:r>
      <w:r w:rsidR="00805954" w:rsidRPr="000F62E5">
        <w:t xml:space="preserve">т требования к </w:t>
      </w:r>
      <w:r w:rsidR="00C2171C">
        <w:t>выполнению работ по цементированию</w:t>
      </w:r>
      <w:r w:rsidR="00BC78BB" w:rsidRPr="00BC78BB">
        <w:t xml:space="preserve"> скважин на объектах Компании</w:t>
      </w:r>
      <w:r w:rsidR="00C2171C">
        <w:t xml:space="preserve"> при</w:t>
      </w:r>
      <w:r w:rsidR="00BC78BB" w:rsidRPr="00BC78BB">
        <w:t xml:space="preserve"> строительств</w:t>
      </w:r>
      <w:r w:rsidR="00C2171C">
        <w:t>е скважин</w:t>
      </w:r>
      <w:r w:rsidR="00BC78BB" w:rsidRPr="00BC78BB">
        <w:t xml:space="preserve"> и реконструкции скважин методом </w:t>
      </w:r>
      <w:proofErr w:type="spellStart"/>
      <w:r w:rsidR="00BC78BB" w:rsidRPr="00BC78BB">
        <w:t>зарезки</w:t>
      </w:r>
      <w:proofErr w:type="spellEnd"/>
      <w:r w:rsidR="00BC78BB" w:rsidRPr="00BC78BB">
        <w:t xml:space="preserve"> боковых стволов</w:t>
      </w:r>
      <w:r w:rsidR="0079005F" w:rsidRPr="00CD2AAE">
        <w:t>.</w:t>
      </w:r>
    </w:p>
    <w:p w:rsidR="00681859" w:rsidRPr="00681859" w:rsidRDefault="00681859" w:rsidP="00DF47A1"/>
    <w:p w:rsidR="005C31D9" w:rsidRPr="00326222" w:rsidRDefault="00D67FBB">
      <w:pPr>
        <w:pStyle w:val="S1"/>
      </w:pPr>
      <w:bookmarkStart w:id="20" w:name="_Toc178600484"/>
      <w:r>
        <w:lastRenderedPageBreak/>
        <w:t>ГЛОССАРИЙ</w:t>
      </w:r>
      <w:bookmarkEnd w:id="20"/>
    </w:p>
    <w:p w:rsidR="00964AE2" w:rsidRPr="00326222" w:rsidRDefault="00964AE2" w:rsidP="00DF47A1">
      <w:pPr>
        <w:pStyle w:val="S0"/>
      </w:pPr>
    </w:p>
    <w:p w:rsidR="003F4B18" w:rsidRPr="00326222" w:rsidRDefault="003F4B18" w:rsidP="00DF47A1">
      <w:pPr>
        <w:pStyle w:val="S0"/>
      </w:pPr>
    </w:p>
    <w:p w:rsidR="003F4B18" w:rsidRPr="00326222" w:rsidRDefault="003F4B18" w:rsidP="00C5178F">
      <w:pPr>
        <w:pStyle w:val="S20"/>
      </w:pPr>
      <w:bookmarkStart w:id="21" w:name="_Toc178600485"/>
      <w:bookmarkStart w:id="22" w:name="_Toc322335585"/>
      <w:bookmarkStart w:id="23" w:name="_Toc358029985"/>
      <w:r w:rsidRPr="00326222">
        <w:t>ТЕРМИНЫ И ОПРЕДЕЛЕНИЯ</w:t>
      </w:r>
      <w:bookmarkEnd w:id="21"/>
      <w:r w:rsidRPr="00326222">
        <w:t xml:space="preserve"> </w:t>
      </w:r>
      <w:bookmarkEnd w:id="22"/>
      <w:bookmarkEnd w:id="23"/>
    </w:p>
    <w:p w:rsidR="009001B2" w:rsidRDefault="009001B2" w:rsidP="00DF47A1">
      <w:pPr>
        <w:pStyle w:val="S0"/>
      </w:pPr>
    </w:p>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F17420" w:rsidTr="009E7601">
        <w:trPr>
          <w:trHeight w:val="20"/>
        </w:trPr>
        <w:tc>
          <w:tcPr>
            <w:tcW w:w="3539" w:type="dxa"/>
          </w:tcPr>
          <w:p w:rsidR="00F17420" w:rsidRDefault="00F17420" w:rsidP="004A377A">
            <w:pPr>
              <w:pStyle w:val="S0"/>
              <w:spacing w:before="120" w:after="120"/>
              <w:jc w:val="left"/>
            </w:pPr>
            <w:r w:rsidRPr="00F80E8E">
              <w:rPr>
                <w:rFonts w:ascii="Arial" w:hAnsi="Arial" w:cs="Arial"/>
                <w:b/>
                <w:i/>
                <w:sz w:val="20"/>
                <w:szCs w:val="20"/>
              </w:rPr>
              <w:t>АТМОСФЕРНЫЙ КОНСИСТОМЕТР</w:t>
            </w:r>
          </w:p>
        </w:tc>
        <w:tc>
          <w:tcPr>
            <w:tcW w:w="6350" w:type="dxa"/>
          </w:tcPr>
          <w:p w:rsidR="00F17420" w:rsidRPr="004537F9" w:rsidRDefault="00F17420" w:rsidP="004A377A">
            <w:pPr>
              <w:pStyle w:val="S0"/>
              <w:spacing w:before="120" w:after="120"/>
            </w:pPr>
            <w:r>
              <w:t>П</w:t>
            </w:r>
            <w:r w:rsidRPr="00F80E8E">
              <w:t>рибор</w:t>
            </w:r>
            <w:r w:rsidRPr="00C735F7">
              <w:t xml:space="preserve"> для </w:t>
            </w:r>
            <w:r>
              <w:t xml:space="preserve">измерения консистенции </w:t>
            </w:r>
            <w:proofErr w:type="spellStart"/>
            <w:r>
              <w:t>тампонажных</w:t>
            </w:r>
            <w:proofErr w:type="spellEnd"/>
            <w:r>
              <w:t xml:space="preserve"> </w:t>
            </w:r>
            <w:r w:rsidRPr="00472FF7">
              <w:t>растворов при атмосферном давлении, низких, нормальных и умеренных температурах</w:t>
            </w:r>
            <w:r w:rsidR="004537F9">
              <w:t>.</w:t>
            </w:r>
          </w:p>
        </w:tc>
      </w:tr>
      <w:tr w:rsidR="00F17420" w:rsidTr="009E7601">
        <w:trPr>
          <w:trHeight w:val="20"/>
        </w:trPr>
        <w:tc>
          <w:tcPr>
            <w:tcW w:w="3539" w:type="dxa"/>
          </w:tcPr>
          <w:p w:rsidR="00F17420" w:rsidRDefault="00F17420" w:rsidP="004A377A">
            <w:pPr>
              <w:pStyle w:val="S0"/>
              <w:spacing w:before="120" w:after="120"/>
              <w:jc w:val="left"/>
            </w:pPr>
            <w:r w:rsidRPr="00FA78E7">
              <w:rPr>
                <w:rFonts w:ascii="Arial" w:hAnsi="Arial" w:cs="Arial"/>
                <w:b/>
                <w:i/>
                <w:sz w:val="20"/>
                <w:szCs w:val="20"/>
              </w:rPr>
              <w:t>БУРЕНИЕ СКВАЖИН</w:t>
            </w:r>
            <w:r>
              <w:rPr>
                <w:rFonts w:ascii="Arial" w:hAnsi="Arial" w:cs="Arial"/>
                <w:b/>
                <w:i/>
                <w:sz w:val="20"/>
                <w:szCs w:val="20"/>
              </w:rPr>
              <w:t>Ы</w:t>
            </w:r>
          </w:p>
        </w:tc>
        <w:tc>
          <w:tcPr>
            <w:tcW w:w="6350" w:type="dxa"/>
          </w:tcPr>
          <w:p w:rsidR="00F17420" w:rsidRDefault="00F17420" w:rsidP="004A377A">
            <w:pPr>
              <w:pStyle w:val="S0"/>
              <w:spacing w:before="120" w:after="120"/>
            </w:pPr>
            <w:r>
              <w:t>Э</w:t>
            </w:r>
            <w:r w:rsidRPr="00181BA1">
              <w:t>тап строительства скважины, включающий в себя комплекс работ, связанный с проводкой и креплением ствола скважины, а также с испытанием скважины в процессе бурения</w:t>
            </w:r>
            <w:r w:rsidRPr="00472FF7">
              <w:t>.</w:t>
            </w:r>
          </w:p>
        </w:tc>
      </w:tr>
      <w:tr w:rsidR="00F17420" w:rsidTr="009E7601">
        <w:trPr>
          <w:trHeight w:val="20"/>
        </w:trPr>
        <w:tc>
          <w:tcPr>
            <w:tcW w:w="3539" w:type="dxa"/>
          </w:tcPr>
          <w:p w:rsidR="00F17420" w:rsidRDefault="00F17420" w:rsidP="004A377A">
            <w:pPr>
              <w:pStyle w:val="S0"/>
              <w:spacing w:before="120" w:after="120"/>
              <w:jc w:val="left"/>
            </w:pPr>
            <w:r w:rsidRPr="008F7148">
              <w:rPr>
                <w:rFonts w:ascii="Arial" w:hAnsi="Arial" w:cs="Arial"/>
                <w:b/>
                <w:i/>
                <w:sz w:val="20"/>
                <w:szCs w:val="20"/>
              </w:rPr>
              <w:t>БУФЕРНАЯ ЖИДКОСТЬ</w:t>
            </w:r>
          </w:p>
        </w:tc>
        <w:tc>
          <w:tcPr>
            <w:tcW w:w="6350" w:type="dxa"/>
          </w:tcPr>
          <w:p w:rsidR="00F17420" w:rsidRDefault="00F17420" w:rsidP="004A377A">
            <w:pPr>
              <w:pStyle w:val="S0"/>
              <w:spacing w:before="120" w:after="120"/>
            </w:pPr>
            <w:r>
              <w:t>Жидкость, закачиваемая в скважину при выполнении технологических операций для предотвращения смешения разных типов жидкостей и растворов, а также очистки стенок скважины и обсадной колонны.</w:t>
            </w:r>
          </w:p>
        </w:tc>
      </w:tr>
      <w:tr w:rsidR="00F17420" w:rsidTr="009E7601">
        <w:trPr>
          <w:trHeight w:val="20"/>
        </w:trPr>
        <w:tc>
          <w:tcPr>
            <w:tcW w:w="3539" w:type="dxa"/>
          </w:tcPr>
          <w:p w:rsidR="00F17420" w:rsidRDefault="00F17420" w:rsidP="004A377A">
            <w:pPr>
              <w:pStyle w:val="S0"/>
              <w:spacing w:before="120" w:after="120"/>
              <w:jc w:val="left"/>
            </w:pPr>
            <w:r w:rsidRPr="00E8029E">
              <w:rPr>
                <w:rFonts w:ascii="Arial" w:hAnsi="Arial" w:cs="Arial"/>
                <w:b/>
                <w:i/>
                <w:sz w:val="20"/>
                <w:szCs w:val="20"/>
              </w:rPr>
              <w:t>ВРЕМЯ ЗАГУСТЕВАНИЯ</w:t>
            </w:r>
            <w:r>
              <w:rPr>
                <w:rFonts w:ascii="Arial" w:hAnsi="Arial" w:cs="Arial"/>
                <w:b/>
                <w:i/>
                <w:sz w:val="20"/>
                <w:szCs w:val="20"/>
              </w:rPr>
              <w:t xml:space="preserve"> ЦЕМЕНТНОГО РАСТВОРА</w:t>
            </w:r>
          </w:p>
        </w:tc>
        <w:tc>
          <w:tcPr>
            <w:tcW w:w="6350" w:type="dxa"/>
          </w:tcPr>
          <w:p w:rsidR="00F17420" w:rsidRDefault="00F17420" w:rsidP="004A377A">
            <w:pPr>
              <w:pStyle w:val="S0"/>
              <w:spacing w:before="120" w:after="120"/>
            </w:pPr>
            <w:r>
              <w:t xml:space="preserve">Время от начала проведения анализа на </w:t>
            </w:r>
            <w:proofErr w:type="spellStart"/>
            <w:r>
              <w:t>загустевание</w:t>
            </w:r>
            <w:proofErr w:type="spellEnd"/>
            <w:r>
              <w:t xml:space="preserve"> цементного раствора до момента достижения раствором консистенции 70 Вс.</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531CF9">
              <w:rPr>
                <w:rFonts w:ascii="Arial" w:hAnsi="Arial" w:cs="Arial"/>
                <w:b/>
                <w:i/>
                <w:sz w:val="20"/>
                <w:szCs w:val="20"/>
              </w:rPr>
              <w:t>ДИНАМИЧЕСКОЕ НАПРЯЖЕНИЕ СДВИГА</w:t>
            </w:r>
          </w:p>
        </w:tc>
        <w:tc>
          <w:tcPr>
            <w:tcW w:w="6350" w:type="dxa"/>
          </w:tcPr>
          <w:p w:rsidR="00F17420" w:rsidRDefault="00960C05" w:rsidP="004A377A">
            <w:pPr>
              <w:pStyle w:val="S0"/>
              <w:spacing w:before="120" w:after="120"/>
            </w:pPr>
            <w:r>
              <w:t xml:space="preserve">Величина, </w:t>
            </w:r>
            <w:r w:rsidRPr="006F1526">
              <w:t xml:space="preserve">характеризующая условное напряжение сдвига в текущей </w:t>
            </w:r>
            <w:proofErr w:type="spellStart"/>
            <w:r w:rsidRPr="006F1526">
              <w:t>вязкопластичной</w:t>
            </w:r>
            <w:proofErr w:type="spellEnd"/>
            <w:r w:rsidRPr="006F1526">
              <w:t xml:space="preserve"> жидкости, необходимое для преодоления некоторого начального сопротивления жидкости</w:t>
            </w:r>
            <w:r>
              <w:t xml:space="preserve"> течению.</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FF3B6E">
              <w:rPr>
                <w:rFonts w:ascii="Arial" w:hAnsi="Arial" w:cs="Arial"/>
                <w:b/>
                <w:i/>
                <w:sz w:val="20"/>
                <w:szCs w:val="20"/>
              </w:rPr>
              <w:t>ЗАБОЙНОЕ ДАВЛЕНИЕ</w:t>
            </w:r>
          </w:p>
        </w:tc>
        <w:tc>
          <w:tcPr>
            <w:tcW w:w="6350" w:type="dxa"/>
          </w:tcPr>
          <w:p w:rsidR="00F17420" w:rsidRDefault="00960C05" w:rsidP="004A377A">
            <w:pPr>
              <w:pStyle w:val="S0"/>
              <w:spacing w:before="120" w:after="120"/>
            </w:pPr>
            <w:r>
              <w:t>Максимальное давление на забое скважины, рассчитываемое по значению глубины скважины по вертикали и плотности скважинных флюидов.</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Pr>
                <w:rFonts w:ascii="Arial" w:hAnsi="Arial" w:cs="Arial"/>
                <w:b/>
                <w:i/>
                <w:sz w:val="20"/>
                <w:szCs w:val="20"/>
              </w:rPr>
              <w:t>ЗАРЕЗКА БОКОВОГО СТВОЛА</w:t>
            </w:r>
          </w:p>
        </w:tc>
        <w:tc>
          <w:tcPr>
            <w:tcW w:w="6350" w:type="dxa"/>
          </w:tcPr>
          <w:p w:rsidR="00F17420" w:rsidRDefault="00960C05" w:rsidP="004A377A">
            <w:pPr>
              <w:pStyle w:val="S0"/>
              <w:spacing w:before="120" w:after="120"/>
            </w:pPr>
            <w:r>
              <w:rPr>
                <w:rStyle w:val="w"/>
              </w:rPr>
              <w:t xml:space="preserve">Комплекс работ по восстановлению или повышению работоспособности скважин, а также в целях </w:t>
            </w:r>
            <w:proofErr w:type="spellStart"/>
            <w:r>
              <w:rPr>
                <w:rStyle w:val="w"/>
              </w:rPr>
              <w:t>доразведки</w:t>
            </w:r>
            <w:proofErr w:type="spellEnd"/>
            <w:r>
              <w:rPr>
                <w:rStyle w:val="w"/>
              </w:rPr>
              <w:t xml:space="preserve"> запасов методом </w:t>
            </w:r>
            <w:proofErr w:type="spellStart"/>
            <w:r>
              <w:rPr>
                <w:rStyle w:val="w"/>
              </w:rPr>
              <w:t>зарезки</w:t>
            </w:r>
            <w:proofErr w:type="spellEnd"/>
            <w:r>
              <w:rPr>
                <w:rStyle w:val="w"/>
              </w:rPr>
              <w:t xml:space="preserve"> (бурения) боковых стволов или углубления забоя.</w:t>
            </w:r>
            <w:r>
              <w:t xml:space="preserve"> Применяется с целью </w:t>
            </w:r>
            <w:proofErr w:type="spellStart"/>
            <w:r>
              <w:t>доизвлечения</w:t>
            </w:r>
            <w:proofErr w:type="spellEnd"/>
            <w:r>
              <w:t xml:space="preserve"> неохваченных ранее разработкой остаточных (неразрабатываемых) запасов углеводородного сырья, вывода из бездействия скважин, а также ликвидации аварий, осложнений.</w:t>
            </w:r>
          </w:p>
          <w:p w:rsidR="00960C05" w:rsidRDefault="00960C05" w:rsidP="004A377A">
            <w:pPr>
              <w:pStyle w:val="S0"/>
              <w:tabs>
                <w:tab w:val="left" w:pos="567"/>
              </w:tabs>
              <w:spacing w:before="120" w:after="120"/>
            </w:pPr>
            <w:r w:rsidRPr="001F75AC">
              <w:rPr>
                <w:i/>
                <w:u w:val="single"/>
              </w:rPr>
              <w:t>Примечание:</w:t>
            </w:r>
            <w:r w:rsidRPr="001F75AC">
              <w:rPr>
                <w:i/>
              </w:rPr>
              <w:t xml:space="preserve"> </w:t>
            </w:r>
            <w:r>
              <w:rPr>
                <w:i/>
                <w:iCs/>
              </w:rPr>
              <w:t>Комплекс работ подразумевает подготовку скважины к ведению в ней технологических операций, переезд и вышкомонтажные работы, вырезку окна, бурение бокового ствола и его крепление, освоение скважины, объединяет в себе типы работ: восстановление, реконструкцию и углубление скважин методом бурения боковых стволов</w:t>
            </w:r>
            <w:r w:rsidRPr="001F75AC">
              <w:rPr>
                <w:i/>
              </w:rPr>
              <w:t>.</w:t>
            </w:r>
          </w:p>
        </w:tc>
      </w:tr>
      <w:tr w:rsidR="00960C05" w:rsidTr="009E7601">
        <w:trPr>
          <w:trHeight w:val="20"/>
        </w:trPr>
        <w:tc>
          <w:tcPr>
            <w:tcW w:w="3539" w:type="dxa"/>
          </w:tcPr>
          <w:p w:rsidR="00960C05" w:rsidRPr="000951B0" w:rsidRDefault="00E2166F" w:rsidP="004A377A">
            <w:pPr>
              <w:pStyle w:val="S0"/>
              <w:spacing w:before="120" w:after="120"/>
              <w:jc w:val="left"/>
              <w:rPr>
                <w:rFonts w:ascii="Arial" w:hAnsi="Arial" w:cs="Arial"/>
                <w:b/>
                <w:i/>
                <w:sz w:val="20"/>
                <w:szCs w:val="20"/>
              </w:rPr>
            </w:pPr>
            <w:r w:rsidRPr="00A41E16">
              <w:rPr>
                <w:rFonts w:ascii="Arial" w:hAnsi="Arial" w:cs="Arial"/>
                <w:b/>
                <w:i/>
                <w:sz w:val="20"/>
                <w:szCs w:val="20"/>
              </w:rPr>
              <w:t>ЛАБОРАТОРНЫЕ ИСПЫТАНИЯ</w:t>
            </w:r>
          </w:p>
        </w:tc>
        <w:tc>
          <w:tcPr>
            <w:tcW w:w="6350" w:type="dxa"/>
          </w:tcPr>
          <w:p w:rsidR="00960C05" w:rsidRDefault="00E2166F" w:rsidP="004A377A">
            <w:pPr>
              <w:pStyle w:val="S0"/>
              <w:spacing w:before="120" w:after="120"/>
            </w:pPr>
            <w:r>
              <w:t>И</w:t>
            </w:r>
            <w:r w:rsidRPr="00B46182">
              <w:t>спытания объекта, проводимые в лабораторных условиях</w:t>
            </w:r>
            <w:r>
              <w:t xml:space="preserve"> </w:t>
            </w:r>
            <w:r w:rsidRPr="00B46182">
              <w:t>[ГОСТ 16504-81</w:t>
            </w:r>
            <w:r w:rsidRPr="002A627C">
              <w:t>]</w:t>
            </w:r>
            <w:r>
              <w:t>.</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sidRPr="0072197B">
              <w:rPr>
                <w:rFonts w:ascii="Arial" w:hAnsi="Arial" w:cs="Arial"/>
                <w:b/>
                <w:i/>
                <w:sz w:val="20"/>
                <w:szCs w:val="20"/>
              </w:rPr>
              <w:t>ОБСАДНАЯ КОЛОННА</w:t>
            </w:r>
          </w:p>
        </w:tc>
        <w:tc>
          <w:tcPr>
            <w:tcW w:w="6350" w:type="dxa"/>
          </w:tcPr>
          <w:p w:rsidR="00E2166F" w:rsidRDefault="00E2166F" w:rsidP="00FE53FB">
            <w:pPr>
              <w:pStyle w:val="S0"/>
              <w:spacing w:before="120" w:after="120"/>
            </w:pPr>
            <w:r>
              <w:t>К</w:t>
            </w:r>
            <w:r>
              <w:rPr>
                <w:rStyle w:val="urtxtstd"/>
              </w:rPr>
              <w:t>олонна соединенных между собой обсадных труб,</w:t>
            </w:r>
            <w:r w:rsidR="00FE53FB">
              <w:rPr>
                <w:rStyle w:val="urtxtstd"/>
              </w:rPr>
              <w:t xml:space="preserve"> предназначенная для крепления </w:t>
            </w:r>
            <w:r>
              <w:rPr>
                <w:rStyle w:val="urtxtstd"/>
              </w:rPr>
              <w:t>скважины.</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sidRPr="00720BCF">
              <w:rPr>
                <w:rFonts w:ascii="Arial" w:hAnsi="Arial" w:cs="Arial"/>
                <w:b/>
                <w:i/>
                <w:sz w:val="20"/>
                <w:szCs w:val="20"/>
              </w:rPr>
              <w:lastRenderedPageBreak/>
              <w:t>ПЛАСТИЧЕСКАЯ ВЯЗКОСТЬ</w:t>
            </w:r>
          </w:p>
        </w:tc>
        <w:tc>
          <w:tcPr>
            <w:tcW w:w="6350" w:type="dxa"/>
          </w:tcPr>
          <w:p w:rsidR="00E2166F" w:rsidRDefault="00E2166F" w:rsidP="004A377A">
            <w:pPr>
              <w:pStyle w:val="S0"/>
              <w:spacing w:before="120" w:after="120"/>
            </w:pPr>
            <w:r>
              <w:t xml:space="preserve">Реологический параметр, характеризующий </w:t>
            </w:r>
            <w:r w:rsidRPr="00AD2FF2">
              <w:t>темп роста касательных напряжений сдвига при увеличении скорости сдвига</w:t>
            </w:r>
            <w:r>
              <w:t>.</w:t>
            </w:r>
          </w:p>
        </w:tc>
      </w:tr>
      <w:tr w:rsidR="00E2166F" w:rsidTr="009E7601">
        <w:trPr>
          <w:trHeight w:val="20"/>
        </w:trPr>
        <w:tc>
          <w:tcPr>
            <w:tcW w:w="3539" w:type="dxa"/>
          </w:tcPr>
          <w:p w:rsidR="00E2166F" w:rsidRPr="00C735F7" w:rsidRDefault="002B6C8E" w:rsidP="004A377A">
            <w:pPr>
              <w:pStyle w:val="S0"/>
              <w:spacing w:before="120" w:after="120"/>
              <w:jc w:val="left"/>
              <w:rPr>
                <w:rFonts w:ascii="Arial" w:hAnsi="Arial" w:cs="Arial"/>
                <w:b/>
                <w:i/>
                <w:sz w:val="20"/>
                <w:szCs w:val="20"/>
              </w:rPr>
            </w:pPr>
            <w:r>
              <w:rPr>
                <w:rFonts w:ascii="Arial" w:hAnsi="Arial" w:cs="Arial"/>
                <w:b/>
                <w:i/>
                <w:sz w:val="20"/>
                <w:szCs w:val="20"/>
              </w:rPr>
              <w:t>ПЛАН</w:t>
            </w:r>
            <w:r w:rsidRPr="006B520D">
              <w:rPr>
                <w:rFonts w:ascii="Arial" w:hAnsi="Arial" w:cs="Arial"/>
                <w:b/>
                <w:i/>
                <w:sz w:val="20"/>
                <w:szCs w:val="20"/>
              </w:rPr>
              <w:t xml:space="preserve"> </w:t>
            </w:r>
            <w:r w:rsidRPr="00BF2824">
              <w:rPr>
                <w:rFonts w:ascii="Arial" w:hAnsi="Arial" w:cs="Arial"/>
                <w:b/>
                <w:i/>
                <w:sz w:val="20"/>
                <w:szCs w:val="20"/>
              </w:rPr>
              <w:t>ВЫПОЛНЕНИЯ РАБОТ</w:t>
            </w:r>
            <w:r>
              <w:rPr>
                <w:rFonts w:ascii="Arial" w:hAnsi="Arial" w:cs="Arial"/>
                <w:b/>
                <w:i/>
                <w:sz w:val="20"/>
                <w:szCs w:val="20"/>
              </w:rPr>
              <w:t xml:space="preserve"> ПО ЦЕМЕНТИРОВАНИЮ</w:t>
            </w:r>
            <w:r w:rsidR="007C27B3">
              <w:rPr>
                <w:rFonts w:ascii="Arial" w:hAnsi="Arial" w:cs="Arial"/>
                <w:b/>
                <w:i/>
                <w:sz w:val="20"/>
                <w:szCs w:val="20"/>
              </w:rPr>
              <w:t xml:space="preserve"> (ПРОГРАММА ЦЕМЕНТИРОВАНИЯ)</w:t>
            </w:r>
          </w:p>
        </w:tc>
        <w:tc>
          <w:tcPr>
            <w:tcW w:w="6350" w:type="dxa"/>
          </w:tcPr>
          <w:p w:rsidR="00E2166F" w:rsidRDefault="002B6C8E" w:rsidP="004A377A">
            <w:pPr>
              <w:pStyle w:val="S0"/>
              <w:spacing w:before="120" w:after="120"/>
            </w:pPr>
            <w:r>
              <w:t>Документ, в котором описана последовательность технологических операций и их параметры при выполнении работ по цементированию скважины.</w:t>
            </w:r>
          </w:p>
        </w:tc>
      </w:tr>
      <w:tr w:rsidR="00907D46" w:rsidTr="009E7601">
        <w:trPr>
          <w:trHeight w:val="20"/>
        </w:trPr>
        <w:tc>
          <w:tcPr>
            <w:tcW w:w="3539" w:type="dxa"/>
          </w:tcPr>
          <w:p w:rsidR="00907D46" w:rsidRPr="00181BA1" w:rsidRDefault="00907D46" w:rsidP="004A377A">
            <w:pPr>
              <w:pStyle w:val="S0"/>
              <w:spacing w:before="120" w:after="120"/>
              <w:jc w:val="left"/>
              <w:rPr>
                <w:rFonts w:ascii="Arial" w:hAnsi="Arial" w:cs="Arial"/>
                <w:b/>
                <w:bCs/>
                <w:i/>
                <w:caps/>
                <w:sz w:val="20"/>
                <w:szCs w:val="20"/>
              </w:rPr>
            </w:pPr>
            <w:r w:rsidRPr="008B6FE2">
              <w:rPr>
                <w:rFonts w:ascii="Arial" w:hAnsi="Arial" w:cs="Arial"/>
                <w:b/>
                <w:bCs/>
                <w:i/>
                <w:caps/>
                <w:sz w:val="20"/>
                <w:szCs w:val="20"/>
              </w:rPr>
              <w:t>ПОЛЕВАЯ ЛАБОРАТОРИЯ</w:t>
            </w:r>
          </w:p>
        </w:tc>
        <w:tc>
          <w:tcPr>
            <w:tcW w:w="6350" w:type="dxa"/>
          </w:tcPr>
          <w:p w:rsidR="00907D46" w:rsidRDefault="00907D46" w:rsidP="004A377A">
            <w:pPr>
              <w:pStyle w:val="S0"/>
              <w:spacing w:before="120" w:after="120"/>
            </w:pPr>
            <w:r>
              <w:t>С</w:t>
            </w:r>
            <w:r w:rsidRPr="008B6FE2">
              <w:t xml:space="preserve">пециально оборудованное помещение, предназначенное для проведения исследований </w:t>
            </w:r>
            <w:r w:rsidRPr="006D434D">
              <w:t>технологических жидкостей,</w:t>
            </w:r>
            <w:r w:rsidRPr="008B6FE2">
              <w:t xml:space="preserve"> используемых при</w:t>
            </w:r>
            <w:r>
              <w:t xml:space="preserve"> выполнении работ по цементированию скважин непосредственно на месте выполнения работ.</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sidRPr="005C62FB">
              <w:rPr>
                <w:rFonts w:ascii="Arial" w:eastAsia="Calibri" w:hAnsi="Arial" w:cs="Arial"/>
                <w:b/>
                <w:i/>
                <w:sz w:val="20"/>
                <w:szCs w:val="20"/>
                <w:lang w:eastAsia="en-US"/>
              </w:rPr>
              <w:t>РЕКОНСТРУКЦИЯ СКВАЖИН</w:t>
            </w:r>
            <w:r w:rsidR="00184F14">
              <w:rPr>
                <w:rFonts w:ascii="Arial" w:eastAsia="Calibri" w:hAnsi="Arial" w:cs="Arial"/>
                <w:b/>
                <w:i/>
                <w:sz w:val="20"/>
                <w:szCs w:val="20"/>
                <w:lang w:eastAsia="en-US"/>
              </w:rPr>
              <w:t>Ы</w:t>
            </w:r>
          </w:p>
        </w:tc>
        <w:tc>
          <w:tcPr>
            <w:tcW w:w="6350" w:type="dxa"/>
          </w:tcPr>
          <w:p w:rsidR="00907D46" w:rsidRDefault="00A84B3F" w:rsidP="004A377A">
            <w:pPr>
              <w:pStyle w:val="S0"/>
              <w:spacing w:before="120" w:after="120"/>
            </w:pPr>
            <w:r>
              <w:rPr>
                <w:rStyle w:val="urtxtemph"/>
              </w:rPr>
              <w:t xml:space="preserve">Комплекс работ по сооружению дополнительных столов скважин (в том числе углубление скважины через башмак) с целью вскрытия дополнительных продуктивных мощностей и извлечения остаточных запасов нефти или оценки продуктивности горизонта и </w:t>
            </w:r>
            <w:proofErr w:type="spellStart"/>
            <w:r>
              <w:rPr>
                <w:rStyle w:val="urtxtemph"/>
              </w:rPr>
              <w:t>доразведки</w:t>
            </w:r>
            <w:proofErr w:type="spellEnd"/>
            <w:r>
              <w:rPr>
                <w:rStyle w:val="urtxtemph"/>
              </w:rPr>
              <w:t xml:space="preserve"> месторождений</w:t>
            </w:r>
            <w:r>
              <w:rPr>
                <w:rFonts w:eastAsia="Calibri"/>
                <w:szCs w:val="22"/>
                <w:lang w:eastAsia="en-US"/>
              </w:rPr>
              <w:t>.</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Pr>
                <w:rFonts w:ascii="Arial" w:hAnsi="Arial" w:cs="Arial"/>
                <w:b/>
                <w:i/>
                <w:sz w:val="20"/>
                <w:szCs w:val="20"/>
              </w:rPr>
              <w:t>РЕМОНТНО-ИЗОЛЯЦИОННЫЕ РАБОТЫ</w:t>
            </w:r>
          </w:p>
        </w:tc>
        <w:tc>
          <w:tcPr>
            <w:tcW w:w="6350" w:type="dxa"/>
          </w:tcPr>
          <w:p w:rsidR="00A84B3F" w:rsidRDefault="00A84B3F" w:rsidP="004A377A">
            <w:pPr>
              <w:spacing w:before="120" w:after="120"/>
              <w:rPr>
                <w:rStyle w:val="urtxtemph"/>
                <w:szCs w:val="24"/>
                <w:lang w:eastAsia="ru-RU"/>
              </w:rPr>
            </w:pPr>
            <w:r>
              <w:rPr>
                <w:rStyle w:val="urtxtemph"/>
              </w:rPr>
              <w:t>Комплекс мероприятий, направленный на восстановление работы добывающих и нагнетательных скважин при аварийном состоянии эксплуатационной колонны или резком преждевременном обводнении добываемой продукции. Ремонтно-изоляционные работы включают:</w:t>
            </w:r>
          </w:p>
          <w:p w:rsidR="00A84B3F" w:rsidRPr="00753E22" w:rsidRDefault="00A84B3F" w:rsidP="004A377A">
            <w:pPr>
              <w:pStyle w:val="ab"/>
              <w:numPr>
                <w:ilvl w:val="0"/>
                <w:numId w:val="7"/>
              </w:numPr>
              <w:tabs>
                <w:tab w:val="left" w:pos="539"/>
              </w:tabs>
              <w:spacing w:before="120" w:after="120"/>
              <w:ind w:left="538" w:hanging="357"/>
              <w:contextualSpacing w:val="0"/>
            </w:pPr>
            <w:r>
              <w:t>технологии</w:t>
            </w:r>
            <w:r w:rsidRPr="00753E22">
              <w:t xml:space="preserve"> воздействия на пласт путем изоляции </w:t>
            </w:r>
            <w:proofErr w:type="spellStart"/>
            <w:r w:rsidRPr="00753E22">
              <w:t>водопритоков</w:t>
            </w:r>
            <w:proofErr w:type="spellEnd"/>
            <w:r w:rsidRPr="00753E22">
              <w:t xml:space="preserve"> по пласту (отключение отдельных обводненных интервалов пласта или отдельных пластов, исправление негерметичности цементного кольца, наращивание цементного кольца за эксплуатационной, промежуточной колоннами, кондуктором и др.); </w:t>
            </w:r>
          </w:p>
          <w:p w:rsidR="00907D46" w:rsidRDefault="00A84B3F" w:rsidP="004A377A">
            <w:pPr>
              <w:pStyle w:val="ab"/>
              <w:numPr>
                <w:ilvl w:val="0"/>
                <w:numId w:val="7"/>
              </w:numPr>
              <w:tabs>
                <w:tab w:val="left" w:pos="539"/>
              </w:tabs>
              <w:spacing w:before="120" w:after="120"/>
              <w:ind w:left="538" w:hanging="357"/>
              <w:contextualSpacing w:val="0"/>
            </w:pPr>
            <w:r>
              <w:t>технологии</w:t>
            </w:r>
            <w:r w:rsidRPr="00753E22">
              <w:t xml:space="preserve"> воздействия на скважину путем устранения негерметичности эксплуатационной колонны (тампонирование, установка пластыря, спуск дополнительной обсадной колонны меньшего диаметра и др.)</w:t>
            </w:r>
            <w:r w:rsidRPr="00C735F7">
              <w:t>.</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sidRPr="00862E5D">
              <w:rPr>
                <w:rFonts w:ascii="Arial" w:hAnsi="Arial" w:cs="Arial"/>
                <w:b/>
                <w:i/>
                <w:sz w:val="20"/>
                <w:szCs w:val="20"/>
              </w:rPr>
              <w:t>СКВАЖИНА</w:t>
            </w:r>
          </w:p>
        </w:tc>
        <w:tc>
          <w:tcPr>
            <w:tcW w:w="6350" w:type="dxa"/>
          </w:tcPr>
          <w:p w:rsidR="00907D46" w:rsidRDefault="00E923BE" w:rsidP="004A377A">
            <w:pPr>
              <w:pStyle w:val="S0"/>
              <w:spacing w:before="120" w:after="120"/>
            </w:pPr>
            <w:r>
              <w:rPr>
                <w:rStyle w:val="urtxtemph"/>
              </w:rPr>
              <w:t>Г</w:t>
            </w:r>
            <w:r w:rsidR="00A84B3F">
              <w:rPr>
                <w:rStyle w:val="urtxtemph"/>
              </w:rPr>
              <w:t>орная выработка круглого сечения, пробуренная с поверхности земли или с подземной выработки под любым углом к горизонту, диаметр которой много меньше ее глубины.</w:t>
            </w:r>
          </w:p>
        </w:tc>
      </w:tr>
      <w:tr w:rsidR="00A84B3F" w:rsidTr="009E7601">
        <w:trPr>
          <w:trHeight w:val="20"/>
        </w:trPr>
        <w:tc>
          <w:tcPr>
            <w:tcW w:w="3539" w:type="dxa"/>
          </w:tcPr>
          <w:p w:rsidR="00A84B3F" w:rsidRPr="00181BA1" w:rsidRDefault="00A84B3F" w:rsidP="004A377A">
            <w:pPr>
              <w:pStyle w:val="S0"/>
              <w:spacing w:before="120" w:after="120"/>
              <w:jc w:val="left"/>
              <w:rPr>
                <w:rFonts w:ascii="Arial" w:hAnsi="Arial" w:cs="Arial"/>
                <w:b/>
                <w:bCs/>
                <w:i/>
                <w:caps/>
                <w:sz w:val="20"/>
                <w:szCs w:val="20"/>
              </w:rPr>
            </w:pPr>
            <w:r w:rsidRPr="005075C9">
              <w:rPr>
                <w:rFonts w:ascii="Arial" w:hAnsi="Arial" w:cs="Arial"/>
                <w:b/>
                <w:i/>
                <w:sz w:val="20"/>
                <w:szCs w:val="20"/>
                <w:lang w:eastAsia="en-US"/>
              </w:rPr>
              <w:t>СТАТИЧЕСКОЕ НАПРЯЖЕНИЕ СДВИГ</w:t>
            </w:r>
            <w:r>
              <w:rPr>
                <w:rFonts w:ascii="Arial" w:hAnsi="Arial" w:cs="Arial"/>
                <w:b/>
                <w:i/>
                <w:sz w:val="20"/>
                <w:szCs w:val="20"/>
                <w:lang w:eastAsia="en-US"/>
              </w:rPr>
              <w:t>А</w:t>
            </w:r>
          </w:p>
        </w:tc>
        <w:tc>
          <w:tcPr>
            <w:tcW w:w="6350" w:type="dxa"/>
          </w:tcPr>
          <w:p w:rsidR="00A84B3F" w:rsidRDefault="00A84B3F" w:rsidP="004A377A">
            <w:pPr>
              <w:pStyle w:val="S0"/>
              <w:spacing w:before="120" w:after="120"/>
            </w:pPr>
            <w:r>
              <w:t xml:space="preserve">Величина, определяемая минимальным касательным напряжением сдвига, при котором начинается разрушение структуры в покоящейся </w:t>
            </w:r>
            <w:proofErr w:type="spellStart"/>
            <w:r>
              <w:t>вязкопластичной</w:t>
            </w:r>
            <w:proofErr w:type="spellEnd"/>
            <w:r>
              <w:t xml:space="preserve"> жидкости.</w:t>
            </w:r>
          </w:p>
          <w:p w:rsidR="00A84B3F" w:rsidRDefault="00A84B3F" w:rsidP="004A377A">
            <w:pPr>
              <w:pStyle w:val="afe"/>
              <w:tabs>
                <w:tab w:val="left" w:pos="567"/>
              </w:tabs>
              <w:spacing w:before="120" w:beforeAutospacing="0" w:after="120" w:afterAutospacing="0"/>
              <w:jc w:val="both"/>
            </w:pPr>
            <w:r w:rsidRPr="00AD7239">
              <w:rPr>
                <w:i/>
                <w:u w:val="single"/>
              </w:rPr>
              <w:t>Примечание:</w:t>
            </w:r>
            <w:r w:rsidRPr="00810A89">
              <w:rPr>
                <w:i/>
              </w:rPr>
              <w:t xml:space="preserve"> </w:t>
            </w:r>
            <w:r>
              <w:rPr>
                <w:i/>
              </w:rPr>
              <w:t>статическое напряжение сдвига х</w:t>
            </w:r>
            <w:r w:rsidRPr="00810A89">
              <w:rPr>
                <w:i/>
              </w:rPr>
              <w:t xml:space="preserve">арактеризует прочность </w:t>
            </w:r>
            <w:proofErr w:type="spellStart"/>
            <w:r w:rsidRPr="00810A89">
              <w:rPr>
                <w:i/>
              </w:rPr>
              <w:t>тиксотропной</w:t>
            </w:r>
            <w:proofErr w:type="spellEnd"/>
            <w:r w:rsidRPr="00810A89">
              <w:rPr>
                <w:i/>
              </w:rPr>
              <w:t xml:space="preserve"> структуры и интенсивность упрочнения во времени.</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7A279F">
              <w:rPr>
                <w:rFonts w:ascii="Arial" w:hAnsi="Arial" w:cs="Arial"/>
                <w:b/>
                <w:i/>
                <w:sz w:val="20"/>
                <w:szCs w:val="20"/>
              </w:rPr>
              <w:t>СТРОИТЕЛЬСТВО СКВАЖИН</w:t>
            </w:r>
          </w:p>
        </w:tc>
        <w:tc>
          <w:tcPr>
            <w:tcW w:w="6350" w:type="dxa"/>
          </w:tcPr>
          <w:p w:rsidR="00A84B3F" w:rsidRDefault="00473ED0" w:rsidP="004A377A">
            <w:pPr>
              <w:pStyle w:val="S0"/>
              <w:spacing w:before="120" w:after="120"/>
            </w:pPr>
            <w:r>
              <w:t>К</w:t>
            </w:r>
            <w:r w:rsidRPr="007A279F">
              <w:t>омплекс работ, включающий вышкомонтажные работы, бурение и крепление ствола скважины, освоение.</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EE5393">
              <w:rPr>
                <w:rFonts w:ascii="Arial" w:hAnsi="Arial" w:cs="Arial"/>
                <w:b/>
                <w:i/>
                <w:sz w:val="20"/>
                <w:szCs w:val="20"/>
              </w:rPr>
              <w:lastRenderedPageBreak/>
              <w:t>СХЕМА СКВАЖИНЫ</w:t>
            </w:r>
          </w:p>
        </w:tc>
        <w:tc>
          <w:tcPr>
            <w:tcW w:w="6350" w:type="dxa"/>
          </w:tcPr>
          <w:p w:rsidR="00A84B3F" w:rsidRDefault="00473ED0" w:rsidP="004A377A">
            <w:pPr>
              <w:pStyle w:val="S0"/>
              <w:spacing w:before="120" w:after="120"/>
            </w:pPr>
            <w:r>
              <w:t xml:space="preserve">Условное графическое изображение конструкции цементируемого интервала скважины, включая высоты подъема жидкостей в </w:t>
            </w:r>
            <w:proofErr w:type="spellStart"/>
            <w:r>
              <w:t>затрубном</w:t>
            </w:r>
            <w:proofErr w:type="spellEnd"/>
            <w:r>
              <w:t xml:space="preserve"> пространстве и глубины установки элементов технологической оснастки (обратный клапан, башмак, МСЦ и т.п.).</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EA3484">
              <w:rPr>
                <w:rFonts w:ascii="Arial" w:eastAsia="Calibri" w:hAnsi="Arial" w:cs="Arial"/>
                <w:b/>
                <w:i/>
                <w:sz w:val="20"/>
                <w:szCs w:val="20"/>
                <w:lang w:eastAsia="en-US"/>
              </w:rPr>
              <w:t>ТЕРМОБАРИЧЕСКИЙ КОНСИСТОМЕТР</w:t>
            </w:r>
          </w:p>
        </w:tc>
        <w:tc>
          <w:tcPr>
            <w:tcW w:w="6350" w:type="dxa"/>
          </w:tcPr>
          <w:p w:rsidR="00A84B3F" w:rsidRDefault="00473ED0" w:rsidP="004A377A">
            <w:pPr>
              <w:pStyle w:val="S0"/>
              <w:spacing w:before="120" w:after="120"/>
            </w:pPr>
            <w:r>
              <w:t>Прибор, позволяющий производить замеры текучести (или консистенции) при давлении и температуре, которым подвергается цементный раствор в скважине.</w:t>
            </w:r>
          </w:p>
        </w:tc>
      </w:tr>
      <w:tr w:rsidR="00A84B3F" w:rsidTr="009E7601">
        <w:trPr>
          <w:trHeight w:val="20"/>
        </w:trPr>
        <w:tc>
          <w:tcPr>
            <w:tcW w:w="3539" w:type="dxa"/>
          </w:tcPr>
          <w:p w:rsidR="00A84B3F" w:rsidRPr="00BE2B51" w:rsidRDefault="00473ED0" w:rsidP="004A377A">
            <w:pPr>
              <w:pStyle w:val="S0"/>
              <w:spacing w:before="120" w:after="120"/>
              <w:jc w:val="left"/>
              <w:rPr>
                <w:rFonts w:ascii="Arial" w:hAnsi="Arial" w:cs="Arial"/>
                <w:b/>
                <w:bCs/>
                <w:i/>
                <w:caps/>
                <w:sz w:val="20"/>
                <w:szCs w:val="20"/>
              </w:rPr>
            </w:pPr>
            <w:r w:rsidRPr="00FA5E0C">
              <w:rPr>
                <w:rFonts w:ascii="Arial" w:eastAsia="Calibri" w:hAnsi="Arial" w:cs="Arial"/>
                <w:b/>
                <w:i/>
                <w:sz w:val="20"/>
                <w:szCs w:val="20"/>
                <w:lang w:eastAsia="en-US"/>
              </w:rPr>
              <w:t xml:space="preserve">ЦЕМЕНТИРОВАНИЕ </w:t>
            </w:r>
            <w:r w:rsidR="009776B0" w:rsidRPr="00FA5E0C">
              <w:rPr>
                <w:rFonts w:ascii="Arial" w:eastAsia="Calibri" w:hAnsi="Arial" w:cs="Arial"/>
                <w:b/>
                <w:i/>
                <w:sz w:val="20"/>
                <w:szCs w:val="20"/>
                <w:lang w:eastAsia="en-US"/>
              </w:rPr>
              <w:t>СКВАЖИНЫ</w:t>
            </w:r>
          </w:p>
        </w:tc>
        <w:tc>
          <w:tcPr>
            <w:tcW w:w="6350" w:type="dxa"/>
          </w:tcPr>
          <w:p w:rsidR="00A84B3F" w:rsidRDefault="004764BE" w:rsidP="00ED150F">
            <w:pPr>
              <w:pStyle w:val="S0"/>
              <w:spacing w:before="120" w:after="120"/>
            </w:pPr>
            <w:r>
              <w:rPr>
                <w:color w:val="000000"/>
              </w:rPr>
              <w:t>П</w:t>
            </w:r>
            <w:r w:rsidRPr="00B40595">
              <w:rPr>
                <w:color w:val="000000"/>
              </w:rPr>
              <w:t>роцесс укрепления стенок скважин</w:t>
            </w:r>
            <w:r>
              <w:rPr>
                <w:color w:val="000000"/>
              </w:rPr>
              <w:t>ы</w:t>
            </w:r>
            <w:r w:rsidR="00ED150F">
              <w:rPr>
                <w:color w:val="000000"/>
              </w:rPr>
              <w:t xml:space="preserve"> или создания непроницаемой перемычки в части ствола скважины с помощью</w:t>
            </w:r>
            <w:r w:rsidRPr="00B40595">
              <w:rPr>
                <w:color w:val="000000"/>
              </w:rPr>
              <w:t xml:space="preserve"> </w:t>
            </w:r>
            <w:proofErr w:type="spellStart"/>
            <w:r w:rsidRPr="00B40595">
              <w:rPr>
                <w:color w:val="000000"/>
              </w:rPr>
              <w:t>тампонажн</w:t>
            </w:r>
            <w:r w:rsidR="00ED150F">
              <w:rPr>
                <w:color w:val="000000"/>
              </w:rPr>
              <w:t>ого</w:t>
            </w:r>
            <w:proofErr w:type="spellEnd"/>
            <w:r>
              <w:rPr>
                <w:color w:val="000000"/>
              </w:rPr>
              <w:t xml:space="preserve"> (цементн</w:t>
            </w:r>
            <w:r w:rsidR="00ED150F">
              <w:rPr>
                <w:color w:val="000000"/>
              </w:rPr>
              <w:t>ого</w:t>
            </w:r>
            <w:r>
              <w:rPr>
                <w:color w:val="000000"/>
              </w:rPr>
              <w:t>)</w:t>
            </w:r>
            <w:r w:rsidRPr="00B40595">
              <w:rPr>
                <w:color w:val="000000"/>
              </w:rPr>
              <w:t xml:space="preserve"> раствор</w:t>
            </w:r>
            <w:r w:rsidR="00ED150F">
              <w:rPr>
                <w:color w:val="000000"/>
              </w:rPr>
              <w:t>а</w:t>
            </w:r>
            <w:r w:rsidR="009776B0">
              <w:t>.</w:t>
            </w:r>
          </w:p>
        </w:tc>
      </w:tr>
    </w:tbl>
    <w:p w:rsidR="008C76CF" w:rsidRDefault="008C76CF" w:rsidP="006B5491"/>
    <w:p w:rsidR="00625B53" w:rsidRDefault="00625B53" w:rsidP="006B5491"/>
    <w:p w:rsidR="00964AE2" w:rsidRPr="0026288F" w:rsidRDefault="00964AE2" w:rsidP="0026288F">
      <w:pPr>
        <w:pStyle w:val="S20"/>
      </w:pPr>
      <w:bookmarkStart w:id="24" w:name="_Toc178600486"/>
      <w:r w:rsidRPr="0026288F">
        <w:t>О</w:t>
      </w:r>
      <w:r w:rsidR="00191A64" w:rsidRPr="0026288F">
        <w:t>БОЗНАЧЕНИЯ И СОКРАЩЕНИЯ</w:t>
      </w:r>
      <w:bookmarkEnd w:id="24"/>
    </w:p>
    <w:p w:rsidR="00803F62" w:rsidRDefault="00803F62" w:rsidP="00E9527F"/>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326222">
              <w:rPr>
                <w:rFonts w:ascii="Arial" w:hAnsi="Arial" w:cs="Arial"/>
                <w:b/>
                <w:i/>
                <w:sz w:val="20"/>
                <w:szCs w:val="20"/>
              </w:rPr>
              <w:t>ЗАКАЗЧИК</w:t>
            </w:r>
          </w:p>
        </w:tc>
        <w:tc>
          <w:tcPr>
            <w:tcW w:w="6350" w:type="dxa"/>
          </w:tcPr>
          <w:p w:rsidR="002F7F38" w:rsidRPr="00050FED" w:rsidRDefault="002F7F38" w:rsidP="009E7601">
            <w:pPr>
              <w:pStyle w:val="S0"/>
              <w:spacing w:before="120" w:after="120"/>
              <w:rPr>
                <w:color w:val="000000"/>
              </w:rPr>
            </w:pPr>
            <w:r w:rsidRPr="00F55033">
              <w:t>Общество Группы</w:t>
            </w:r>
            <w:r>
              <w:t>, для удовлетворения потребностей которого осуществляется выполнение работ или оказание услуг.</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ЗБС</w:t>
            </w:r>
          </w:p>
        </w:tc>
        <w:tc>
          <w:tcPr>
            <w:tcW w:w="6350" w:type="dxa"/>
          </w:tcPr>
          <w:p w:rsidR="002F7F38" w:rsidRPr="00050FED" w:rsidRDefault="002F7F38" w:rsidP="009E7601">
            <w:pPr>
              <w:pStyle w:val="S0"/>
              <w:spacing w:before="120" w:after="120"/>
              <w:rPr>
                <w:color w:val="000000"/>
              </w:rPr>
            </w:pPr>
            <w:proofErr w:type="spellStart"/>
            <w:r>
              <w:t>З</w:t>
            </w:r>
            <w:r w:rsidRPr="007A279F">
              <w:t>арезк</w:t>
            </w:r>
            <w:r>
              <w:t>а</w:t>
            </w:r>
            <w:proofErr w:type="spellEnd"/>
            <w:r w:rsidRPr="007A279F">
              <w:t xml:space="preserve"> боковых стволов</w:t>
            </w:r>
            <w:r>
              <w:t>.</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326222">
              <w:rPr>
                <w:rFonts w:ascii="Arial" w:hAnsi="Arial" w:cs="Arial"/>
                <w:b/>
                <w:i/>
                <w:sz w:val="20"/>
                <w:szCs w:val="20"/>
              </w:rPr>
              <w:t>КОМПАНИЯ</w:t>
            </w:r>
          </w:p>
        </w:tc>
        <w:tc>
          <w:tcPr>
            <w:tcW w:w="6350" w:type="dxa"/>
          </w:tcPr>
          <w:p w:rsidR="002F7F38" w:rsidRPr="00050FED" w:rsidRDefault="002F7F38" w:rsidP="009E7601">
            <w:pPr>
              <w:pStyle w:val="S0"/>
              <w:spacing w:before="120" w:after="120"/>
              <w:rPr>
                <w:color w:val="000000"/>
              </w:rPr>
            </w:pPr>
            <w:r>
              <w:t>Г</w:t>
            </w:r>
            <w:r w:rsidRPr="00326222">
              <w:t xml:space="preserve">руппа юридических лиц различных организационно-правовых форм, включая </w:t>
            </w:r>
            <w:r>
              <w:t>П</w:t>
            </w:r>
            <w:r w:rsidR="00681859">
              <w:t>АО «НК «Роснефть»</w:t>
            </w:r>
            <w:r w:rsidRPr="00326222">
              <w:t>, в отношении которых последнее выступает в качестве основного или</w:t>
            </w:r>
            <w:r w:rsidR="009E7601">
              <w:t xml:space="preserve"> преобладающего (участвующего) О</w:t>
            </w:r>
            <w:r w:rsidRPr="00326222">
              <w:t>бщества</w:t>
            </w:r>
            <w:r w:rsidR="009E7601">
              <w:t>.</w:t>
            </w:r>
          </w:p>
        </w:tc>
      </w:tr>
      <w:tr w:rsidR="002F7F38" w:rsidTr="009E7601">
        <w:tc>
          <w:tcPr>
            <w:tcW w:w="3539" w:type="dxa"/>
          </w:tcPr>
          <w:p w:rsidR="002F7F38" w:rsidRPr="00852F12"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МСЦ</w:t>
            </w:r>
          </w:p>
        </w:tc>
        <w:tc>
          <w:tcPr>
            <w:tcW w:w="6350" w:type="dxa"/>
          </w:tcPr>
          <w:p w:rsidR="002F7F38" w:rsidRPr="00050FED" w:rsidRDefault="002F7F38" w:rsidP="009E7601">
            <w:pPr>
              <w:pStyle w:val="S0"/>
              <w:spacing w:before="120" w:after="120"/>
              <w:rPr>
                <w:color w:val="000000"/>
              </w:rPr>
            </w:pPr>
            <w:r>
              <w:t>Муфта ступенчатого цементирования</w:t>
            </w:r>
            <w:r w:rsidR="00227A5E">
              <w:t>.</w:t>
            </w:r>
          </w:p>
        </w:tc>
      </w:tr>
      <w:tr w:rsidR="002F7F38" w:rsidTr="009E7601">
        <w:tc>
          <w:tcPr>
            <w:tcW w:w="3539" w:type="dxa"/>
          </w:tcPr>
          <w:p w:rsidR="002F7F38" w:rsidRPr="00852F12" w:rsidRDefault="002F7F38" w:rsidP="009E7601">
            <w:pPr>
              <w:pStyle w:val="S0"/>
              <w:spacing w:before="120" w:after="120"/>
              <w:jc w:val="left"/>
              <w:rPr>
                <w:rFonts w:ascii="Arial" w:hAnsi="Arial" w:cs="Arial"/>
                <w:b/>
                <w:i/>
                <w:sz w:val="20"/>
                <w:szCs w:val="20"/>
              </w:rPr>
            </w:pPr>
            <w:r>
              <w:rPr>
                <w:rFonts w:ascii="Arial" w:hAnsi="Arial" w:cs="Arial"/>
                <w:b/>
                <w:i/>
                <w:caps/>
                <w:sz w:val="20"/>
              </w:rPr>
              <w:t>ОБЩЕСТВО ГРУППЫ</w:t>
            </w:r>
            <w:r w:rsidRPr="00F075A7">
              <w:rPr>
                <w:rFonts w:ascii="Arial" w:hAnsi="Arial" w:cs="Arial"/>
                <w:b/>
                <w:i/>
                <w:caps/>
                <w:sz w:val="20"/>
              </w:rPr>
              <w:t xml:space="preserve"> (О</w:t>
            </w:r>
            <w:r>
              <w:rPr>
                <w:rFonts w:ascii="Arial" w:hAnsi="Arial" w:cs="Arial"/>
                <w:b/>
                <w:i/>
                <w:caps/>
                <w:sz w:val="20"/>
              </w:rPr>
              <w:t>Г</w:t>
            </w:r>
            <w:r w:rsidRPr="00F075A7">
              <w:rPr>
                <w:rFonts w:ascii="Arial" w:hAnsi="Arial" w:cs="Arial"/>
                <w:b/>
                <w:i/>
                <w:caps/>
                <w:sz w:val="20"/>
              </w:rPr>
              <w:t>)</w:t>
            </w:r>
          </w:p>
        </w:tc>
        <w:tc>
          <w:tcPr>
            <w:tcW w:w="6350" w:type="dxa"/>
          </w:tcPr>
          <w:p w:rsidR="002F7F38" w:rsidRPr="00050FED" w:rsidRDefault="002F7F38" w:rsidP="009E7601">
            <w:pPr>
              <w:pStyle w:val="S0"/>
              <w:spacing w:before="120" w:after="120"/>
              <w:rPr>
                <w:color w:val="000000"/>
              </w:rPr>
            </w:pPr>
            <w:r>
              <w:rPr>
                <w:color w:val="000000"/>
              </w:rPr>
              <w:t>Хозяйственное общество, прямая и (или) косвенная доля владения П</w:t>
            </w:r>
            <w:r w:rsidR="00681859">
              <w:rPr>
                <w:color w:val="000000"/>
              </w:rPr>
              <w:t>АО «НК «Роснефть»</w:t>
            </w:r>
            <w:r>
              <w:rPr>
                <w:color w:val="000000"/>
              </w:rPr>
              <w:t xml:space="preserve"> акциями или долями в уставном капитале которого составляет 20 процентов и более</w:t>
            </w:r>
            <w:r w:rsidR="00227A5E">
              <w:rPr>
                <w:color w:val="000000"/>
              </w:rPr>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РИР</w:t>
            </w:r>
          </w:p>
        </w:tc>
        <w:tc>
          <w:tcPr>
            <w:tcW w:w="6350" w:type="dxa"/>
          </w:tcPr>
          <w:p w:rsidR="002F7F38" w:rsidRPr="00050FED" w:rsidRDefault="002F7F38" w:rsidP="009E7601">
            <w:pPr>
              <w:pStyle w:val="S0"/>
              <w:spacing w:before="120" w:after="120"/>
              <w:rPr>
                <w:color w:val="000000"/>
              </w:rPr>
            </w:pPr>
            <w:r>
              <w:t>Ремонтно-изоляционные работы</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371439">
              <w:rPr>
                <w:rFonts w:ascii="Arial" w:hAnsi="Arial" w:cs="Arial"/>
                <w:b/>
                <w:i/>
                <w:sz w:val="20"/>
                <w:szCs w:val="20"/>
                <w:lang w:eastAsia="en-US"/>
              </w:rPr>
              <w:t>СНС</w:t>
            </w:r>
          </w:p>
        </w:tc>
        <w:tc>
          <w:tcPr>
            <w:tcW w:w="6350" w:type="dxa"/>
          </w:tcPr>
          <w:p w:rsidR="002F7F38" w:rsidRPr="00050FED" w:rsidRDefault="002F7F38" w:rsidP="009E7601">
            <w:pPr>
              <w:pStyle w:val="S0"/>
              <w:spacing w:before="120" w:after="120"/>
              <w:rPr>
                <w:color w:val="000000"/>
              </w:rPr>
            </w:pPr>
            <w:r>
              <w:t>С</w:t>
            </w:r>
            <w:r w:rsidRPr="00371439">
              <w:t>татическое напряжение сдвига</w:t>
            </w:r>
            <w:r w:rsidR="00227A5E">
              <w:t>.</w:t>
            </w:r>
          </w:p>
        </w:tc>
      </w:tr>
      <w:tr w:rsidR="002F7F38" w:rsidRPr="00FA2AA2" w:rsidTr="009E7601">
        <w:tc>
          <w:tcPr>
            <w:tcW w:w="3539" w:type="dxa"/>
          </w:tcPr>
          <w:p w:rsidR="002F7F38" w:rsidRPr="00C5178F" w:rsidRDefault="002F7F38" w:rsidP="009E7601">
            <w:pPr>
              <w:pStyle w:val="S0"/>
              <w:spacing w:before="120" w:after="120"/>
              <w:jc w:val="left"/>
              <w:rPr>
                <w:rFonts w:ascii="Arial" w:hAnsi="Arial" w:cs="Arial"/>
                <w:b/>
                <w:i/>
                <w:sz w:val="20"/>
                <w:szCs w:val="20"/>
                <w:lang w:val="en-US" w:eastAsia="en-US"/>
              </w:rPr>
            </w:pPr>
            <w:r w:rsidRPr="000822B5">
              <w:rPr>
                <w:rFonts w:ascii="Arial,BoldItalic" w:hAnsi="Arial,BoldItalic" w:cs="Arial,BoldItalic"/>
                <w:b/>
                <w:bCs/>
                <w:i/>
                <w:iCs/>
                <w:sz w:val="20"/>
                <w:szCs w:val="20"/>
                <w:lang w:val="en-US"/>
              </w:rPr>
              <w:t>ISO</w:t>
            </w:r>
          </w:p>
        </w:tc>
        <w:tc>
          <w:tcPr>
            <w:tcW w:w="6350" w:type="dxa"/>
          </w:tcPr>
          <w:p w:rsidR="002F7F38" w:rsidRPr="00C5178F" w:rsidRDefault="002F7F38" w:rsidP="009E7601">
            <w:pPr>
              <w:pStyle w:val="S0"/>
              <w:spacing w:before="120" w:after="120"/>
              <w:rPr>
                <w:lang w:val="en-US"/>
              </w:rPr>
            </w:pPr>
            <w:r>
              <w:rPr>
                <w:lang w:val="en-US"/>
              </w:rPr>
              <w:t>T</w:t>
            </w:r>
            <w:r w:rsidRPr="000822B5">
              <w:rPr>
                <w:lang w:val="en-US"/>
              </w:rPr>
              <w:t>he</w:t>
            </w:r>
            <w:r w:rsidRPr="002D046A">
              <w:rPr>
                <w:lang w:val="en-US"/>
              </w:rPr>
              <w:t xml:space="preserve"> </w:t>
            </w:r>
            <w:r w:rsidRPr="000822B5">
              <w:rPr>
                <w:lang w:val="en-US"/>
              </w:rPr>
              <w:t>International</w:t>
            </w:r>
            <w:r w:rsidRPr="002D046A">
              <w:rPr>
                <w:lang w:val="en-US"/>
              </w:rPr>
              <w:t xml:space="preserve"> </w:t>
            </w:r>
            <w:r w:rsidRPr="000822B5">
              <w:rPr>
                <w:lang w:val="en-US"/>
              </w:rPr>
              <w:t>Organization</w:t>
            </w:r>
            <w:r w:rsidRPr="002D046A">
              <w:rPr>
                <w:lang w:val="en-US"/>
              </w:rPr>
              <w:t xml:space="preserve"> </w:t>
            </w:r>
            <w:r w:rsidRPr="000822B5">
              <w:rPr>
                <w:lang w:val="en-US"/>
              </w:rPr>
              <w:t>for</w:t>
            </w:r>
            <w:r w:rsidRPr="002D046A">
              <w:rPr>
                <w:lang w:val="en-US"/>
              </w:rPr>
              <w:t xml:space="preserve"> </w:t>
            </w:r>
            <w:r w:rsidRPr="000822B5">
              <w:rPr>
                <w:lang w:val="en-US"/>
              </w:rPr>
              <w:t>Standardization</w:t>
            </w:r>
            <w:r w:rsidRPr="002D046A">
              <w:rPr>
                <w:rFonts w:ascii="Arial" w:hAnsi="Arial" w:cs="Arial"/>
                <w:sz w:val="20"/>
                <w:szCs w:val="20"/>
                <w:lang w:val="en-US"/>
              </w:rPr>
              <w:t xml:space="preserve"> </w:t>
            </w:r>
            <w:r w:rsidRPr="00FA24F0">
              <w:rPr>
                <w:rFonts w:ascii="Arial" w:hAnsi="Arial" w:cs="Arial"/>
                <w:sz w:val="20"/>
                <w:szCs w:val="20"/>
                <w:lang w:val="en-US"/>
              </w:rPr>
              <w:t>=</w:t>
            </w:r>
            <w:r w:rsidRPr="002D046A">
              <w:rPr>
                <w:rFonts w:ascii="Arial" w:hAnsi="Arial" w:cs="Arial"/>
                <w:sz w:val="20"/>
                <w:szCs w:val="20"/>
                <w:lang w:val="en-US"/>
              </w:rPr>
              <w:t xml:space="preserve"> </w:t>
            </w:r>
            <w:r>
              <w:t>М</w:t>
            </w:r>
            <w:r w:rsidRPr="00EC192A">
              <w:t>еждународная</w:t>
            </w:r>
            <w:r w:rsidRPr="002D046A">
              <w:rPr>
                <w:lang w:val="en-US"/>
              </w:rPr>
              <w:t xml:space="preserve"> </w:t>
            </w:r>
            <w:r w:rsidRPr="00EC192A">
              <w:t>организация</w:t>
            </w:r>
            <w:r w:rsidRPr="002D046A">
              <w:rPr>
                <w:lang w:val="en-US"/>
              </w:rPr>
              <w:t xml:space="preserve"> </w:t>
            </w:r>
            <w:r w:rsidRPr="00EC192A">
              <w:t>по</w:t>
            </w:r>
            <w:r w:rsidRPr="002D046A">
              <w:rPr>
                <w:lang w:val="en-US"/>
              </w:rPr>
              <w:t xml:space="preserve"> </w:t>
            </w:r>
            <w:r w:rsidRPr="00EC192A">
              <w:t>стандартизации</w:t>
            </w:r>
            <w:r w:rsidRPr="00C5178F">
              <w:rPr>
                <w:lang w:val="en-US"/>
              </w:rPr>
              <w:t>.</w:t>
            </w:r>
          </w:p>
        </w:tc>
      </w:tr>
    </w:tbl>
    <w:p w:rsidR="0041702C" w:rsidRPr="00A94B61" w:rsidRDefault="0041702C" w:rsidP="00623133">
      <w:pPr>
        <w:rPr>
          <w:lang w:val="en-US"/>
        </w:rPr>
        <w:sectPr w:rsidR="0041702C" w:rsidRPr="00A94B61" w:rsidSect="0041702C">
          <w:headerReference w:type="even" r:id="rId12"/>
          <w:headerReference w:type="default" r:id="rId13"/>
          <w:headerReference w:type="first" r:id="rId14"/>
          <w:pgSz w:w="11906" w:h="16838"/>
          <w:pgMar w:top="510" w:right="1021" w:bottom="567" w:left="1247" w:header="737" w:footer="680" w:gutter="0"/>
          <w:cols w:space="708"/>
          <w:docGrid w:linePitch="360"/>
        </w:sectPr>
      </w:pPr>
    </w:p>
    <w:p w:rsidR="005C31D9" w:rsidRPr="008D4D74" w:rsidRDefault="006D6228">
      <w:pPr>
        <w:pStyle w:val="S1"/>
      </w:pPr>
      <w:bookmarkStart w:id="25" w:name="_Toc178600487"/>
      <w:r w:rsidRPr="008D4D74">
        <w:lastRenderedPageBreak/>
        <w:t>О</w:t>
      </w:r>
      <w:r w:rsidR="00133C7F" w:rsidRPr="008D4D74">
        <w:t>БЩИЕ ПОЛОЖЕНИЯ</w:t>
      </w:r>
      <w:bookmarkEnd w:id="25"/>
    </w:p>
    <w:p w:rsidR="001A55EE" w:rsidRPr="008D4D74" w:rsidRDefault="001A55EE" w:rsidP="00DF47A1">
      <w:pPr>
        <w:pStyle w:val="S0"/>
      </w:pPr>
    </w:p>
    <w:p w:rsidR="006F1BA7" w:rsidRPr="008D4D74" w:rsidRDefault="006F1BA7" w:rsidP="00DF47A1">
      <w:pPr>
        <w:pStyle w:val="S0"/>
      </w:pPr>
    </w:p>
    <w:p w:rsidR="007F3A88" w:rsidRDefault="00FC1AEC" w:rsidP="007F3A88">
      <w:r w:rsidRPr="008D4D74">
        <w:t xml:space="preserve">В тех случаях, когда </w:t>
      </w:r>
      <w:r>
        <w:rPr>
          <w:bCs/>
          <w:iCs/>
          <w:szCs w:val="24"/>
        </w:rPr>
        <w:t>настоящ</w:t>
      </w:r>
      <w:r w:rsidR="009A176A">
        <w:rPr>
          <w:bCs/>
          <w:iCs/>
          <w:szCs w:val="24"/>
        </w:rPr>
        <w:t>и</w:t>
      </w:r>
      <w:r w:rsidR="00C9127F">
        <w:rPr>
          <w:bCs/>
          <w:iCs/>
          <w:szCs w:val="24"/>
        </w:rPr>
        <w:t>е</w:t>
      </w:r>
      <w:r>
        <w:rPr>
          <w:bCs/>
          <w:iCs/>
          <w:szCs w:val="24"/>
        </w:rPr>
        <w:t xml:space="preserve"> </w:t>
      </w:r>
      <w:r w:rsidR="009A176A">
        <w:rPr>
          <w:bCs/>
          <w:iCs/>
          <w:szCs w:val="24"/>
        </w:rPr>
        <w:t>Требований</w:t>
      </w:r>
      <w:r w:rsidRPr="00CD2AAE">
        <w:rPr>
          <w:szCs w:val="24"/>
          <w:lang w:eastAsia="ru-RU"/>
        </w:rPr>
        <w:t xml:space="preserve"> </w:t>
      </w:r>
      <w:r w:rsidRPr="008D4D74">
        <w:t xml:space="preserve">будут более жесткими по сравнению с аналогичными </w:t>
      </w:r>
      <w:r>
        <w:t>требованиями нормативных документов</w:t>
      </w:r>
      <w:r w:rsidRPr="008D4D74">
        <w:t xml:space="preserve"> органов государственного надзора, преимущественную силу будут иметь </w:t>
      </w:r>
      <w:r>
        <w:t>настоящ</w:t>
      </w:r>
      <w:r w:rsidR="009A176A">
        <w:t>и</w:t>
      </w:r>
      <w:r w:rsidR="00C9127F">
        <w:t>е</w:t>
      </w:r>
      <w:r>
        <w:t xml:space="preserve"> </w:t>
      </w:r>
      <w:r w:rsidR="00C9127F">
        <w:rPr>
          <w:bCs/>
          <w:iCs/>
          <w:szCs w:val="24"/>
        </w:rPr>
        <w:t>Т</w:t>
      </w:r>
      <w:r w:rsidR="009A176A">
        <w:rPr>
          <w:bCs/>
          <w:iCs/>
          <w:szCs w:val="24"/>
        </w:rPr>
        <w:t>ребовани</w:t>
      </w:r>
      <w:r w:rsidR="00C9127F">
        <w:rPr>
          <w:bCs/>
          <w:iCs/>
          <w:szCs w:val="24"/>
        </w:rPr>
        <w:t>я</w:t>
      </w:r>
      <w:r>
        <w:rPr>
          <w:bCs/>
          <w:iCs/>
          <w:szCs w:val="24"/>
        </w:rPr>
        <w:t>.</w:t>
      </w:r>
    </w:p>
    <w:p w:rsidR="007967F7" w:rsidRPr="008D4D74" w:rsidRDefault="007967F7" w:rsidP="007F3A88"/>
    <w:p w:rsidR="007967F7" w:rsidRDefault="007F3A88" w:rsidP="007967F7">
      <w:r w:rsidRPr="008D4D74">
        <w:t>В случае необходимости выполнения раб</w:t>
      </w:r>
      <w:r w:rsidR="00FB79B3">
        <w:t>от по нестандартным технологиям</w:t>
      </w:r>
      <w:r w:rsidRPr="008D4D74">
        <w:t xml:space="preserve"> </w:t>
      </w:r>
      <w:r w:rsidR="000C3CAE">
        <w:t>Подрядчик</w:t>
      </w:r>
      <w:r w:rsidR="00FB79B3">
        <w:t xml:space="preserve"> </w:t>
      </w:r>
      <w:r w:rsidRPr="008D4D74">
        <w:t>пров</w:t>
      </w:r>
      <w:r w:rsidR="001E0B2B">
        <w:t>одит</w:t>
      </w:r>
      <w:r w:rsidRPr="008D4D74">
        <w:t xml:space="preserve"> оценку</w:t>
      </w:r>
      <w:r w:rsidR="001E0B2B">
        <w:t>,</w:t>
      </w:r>
      <w:r w:rsidRPr="008D4D74">
        <w:t xml:space="preserve"> изучение конкретных рисков</w:t>
      </w:r>
      <w:r w:rsidR="001E0B2B">
        <w:t xml:space="preserve"> и согласовывает применение нестандартной технологии</w:t>
      </w:r>
      <w:r w:rsidR="001E0B2B" w:rsidRPr="001E0B2B">
        <w:t xml:space="preserve"> </w:t>
      </w:r>
      <w:r w:rsidR="001E0B2B" w:rsidRPr="008D4D74">
        <w:t xml:space="preserve">с </w:t>
      </w:r>
      <w:r w:rsidR="000C3CAE">
        <w:t>Заказчиком.</w:t>
      </w:r>
    </w:p>
    <w:p w:rsidR="007967F7" w:rsidRDefault="007967F7" w:rsidP="007967F7"/>
    <w:p w:rsidR="0041702C" w:rsidRDefault="0041702C" w:rsidP="007967F7">
      <w:pPr>
        <w:sectPr w:rsidR="0041702C" w:rsidSect="0041702C">
          <w:headerReference w:type="even" r:id="rId15"/>
          <w:headerReference w:type="default" r:id="rId16"/>
          <w:headerReference w:type="first" r:id="rId17"/>
          <w:pgSz w:w="11906" w:h="16838"/>
          <w:pgMar w:top="510" w:right="1021" w:bottom="567" w:left="1247" w:header="737" w:footer="680" w:gutter="0"/>
          <w:cols w:space="708"/>
          <w:docGrid w:linePitch="360"/>
        </w:sectPr>
      </w:pPr>
    </w:p>
    <w:p w:rsidR="00FE16F4" w:rsidRDefault="00F50B94" w:rsidP="00F50B94">
      <w:pPr>
        <w:pStyle w:val="S1"/>
      </w:pPr>
      <w:bookmarkStart w:id="26" w:name="_Toc178600488"/>
      <w:r>
        <w:lastRenderedPageBreak/>
        <w:t>ТРЕБОВАНИЯ К ВЫПОЛНЕНИЮ РАБОТ ПО ЦЕМЕНТИРОВАНИЮ СКВАЖИН</w:t>
      </w:r>
      <w:bookmarkEnd w:id="26"/>
    </w:p>
    <w:p w:rsidR="00F50B94" w:rsidRDefault="00F50B94" w:rsidP="00C5178F">
      <w:pPr>
        <w:pStyle w:val="a3"/>
      </w:pPr>
    </w:p>
    <w:p w:rsidR="00851688" w:rsidRDefault="00851688" w:rsidP="00851688">
      <w:pPr>
        <w:pStyle w:val="a3"/>
      </w:pPr>
      <w:r>
        <w:t xml:space="preserve">Необходимо </w:t>
      </w:r>
      <w:r w:rsidRPr="00106D39">
        <w:t>проведени</w:t>
      </w:r>
      <w:r>
        <w:t>е</w:t>
      </w:r>
      <w:r w:rsidRPr="00106D39">
        <w:t xml:space="preserve"> лабораторных </w:t>
      </w:r>
      <w:r>
        <w:t>испытаний</w:t>
      </w:r>
      <w:r w:rsidRPr="00106D39">
        <w:t xml:space="preserve"> </w:t>
      </w:r>
      <w:r>
        <w:t xml:space="preserve">всех </w:t>
      </w:r>
      <w:r w:rsidRPr="00106D39">
        <w:t>материалов и/или сухих цементных смесей</w:t>
      </w:r>
      <w:r>
        <w:t>,</w:t>
      </w:r>
      <w:r w:rsidRPr="00106D39">
        <w:t xml:space="preserve"> предназначенных для приготовления и </w:t>
      </w:r>
      <w:proofErr w:type="spellStart"/>
      <w:r w:rsidRPr="00106D39">
        <w:t>затворения</w:t>
      </w:r>
      <w:proofErr w:type="spellEnd"/>
      <w:r w:rsidRPr="00106D39">
        <w:t xml:space="preserve"> цементных растворов до начала мобилизации материалов на объект </w:t>
      </w:r>
      <w:r>
        <w:t>выполнения</w:t>
      </w:r>
      <w:r w:rsidRPr="00106D39">
        <w:t xml:space="preserve"> работ.</w:t>
      </w:r>
      <w:r>
        <w:t xml:space="preserve"> </w:t>
      </w:r>
    </w:p>
    <w:p w:rsidR="00851688" w:rsidRDefault="00851688" w:rsidP="00851688">
      <w:pPr>
        <w:pStyle w:val="a3"/>
      </w:pPr>
    </w:p>
    <w:p w:rsidR="00851688" w:rsidRDefault="00851688" w:rsidP="00851688">
      <w:pPr>
        <w:pStyle w:val="a3"/>
      </w:pPr>
      <w:r>
        <w:t>Отбор проб для проведения лабораторных испытаний должен проводиться в соответствии с</w:t>
      </w:r>
      <w:r w:rsidRPr="003E0249">
        <w:t xml:space="preserve"> </w:t>
      </w:r>
      <w:r w:rsidRPr="008B0F59">
        <w:t>ISO</w:t>
      </w:r>
      <w:r>
        <w:t xml:space="preserve"> </w:t>
      </w:r>
      <w:r w:rsidRPr="008B0F59">
        <w:t>10426</w:t>
      </w:r>
      <w:r>
        <w:t>.2.</w:t>
      </w:r>
    </w:p>
    <w:p w:rsidR="00851688" w:rsidRPr="00A4594E" w:rsidRDefault="00851688" w:rsidP="00851688">
      <w:pPr>
        <w:pStyle w:val="a3"/>
      </w:pPr>
    </w:p>
    <w:p w:rsidR="004723A5" w:rsidRDefault="00D84B18" w:rsidP="00C5178F">
      <w:pPr>
        <w:pStyle w:val="a3"/>
      </w:pPr>
      <w:r>
        <w:t>При выполнении работы по цементированию необходимо о</w:t>
      </w:r>
      <w:r w:rsidR="004723A5">
        <w:t xml:space="preserve">беспечить </w:t>
      </w:r>
      <w:r>
        <w:t>плановые</w:t>
      </w:r>
      <w:r w:rsidR="004723A5">
        <w:t xml:space="preserve"> параметры закачки жидкостей в скважину: плотность, объём и производительность. Плотность буферных жидкостей и цементных растворов должна быть выдержана с максимальным отклонением </w:t>
      </w:r>
      <w:r w:rsidR="00183AC9">
        <w:t>±</w:t>
      </w:r>
      <w:r w:rsidR="004723A5">
        <w:t xml:space="preserve"> 0</w:t>
      </w:r>
      <w:r w:rsidR="00183AC9">
        <w:t>,</w:t>
      </w:r>
      <w:r w:rsidR="004723A5">
        <w:t>0</w:t>
      </w:r>
      <w:r w:rsidR="008F2C07">
        <w:t>2</w:t>
      </w:r>
      <w:r w:rsidR="004723A5">
        <w:t xml:space="preserve"> г/см³.</w:t>
      </w:r>
    </w:p>
    <w:p w:rsidR="00FE16F4" w:rsidRDefault="00FE16F4" w:rsidP="00C5178F">
      <w:pPr>
        <w:pStyle w:val="a3"/>
      </w:pPr>
    </w:p>
    <w:p w:rsidR="004723A5" w:rsidRPr="00957B4B" w:rsidRDefault="00D84B18" w:rsidP="00C5178F">
      <w:pPr>
        <w:pStyle w:val="a3"/>
      </w:pPr>
      <w:r w:rsidRPr="00B860B0">
        <w:t>В</w:t>
      </w:r>
      <w:r w:rsidR="004723A5" w:rsidRPr="00B860B0">
        <w:t>о время закачки производить дополнительный контроль плотности цементн</w:t>
      </w:r>
      <w:r w:rsidR="0088655C">
        <w:t>ых</w:t>
      </w:r>
      <w:r w:rsidR="004723A5" w:rsidRPr="00B860B0">
        <w:t xml:space="preserve"> раствор</w:t>
      </w:r>
      <w:r w:rsidR="0088655C">
        <w:t>ов</w:t>
      </w:r>
      <w:r w:rsidR="004723A5" w:rsidRPr="00B860B0">
        <w:t xml:space="preserve"> </w:t>
      </w:r>
      <w:r w:rsidR="00B860B0" w:rsidRPr="00D47BB1">
        <w:t>герметизированны</w:t>
      </w:r>
      <w:r w:rsidR="00B860B0">
        <w:t>ми</w:t>
      </w:r>
      <w:r w:rsidR="00B860B0" w:rsidRPr="00D47BB1">
        <w:t xml:space="preserve"> рычажны</w:t>
      </w:r>
      <w:r w:rsidR="00B860B0">
        <w:t>ми</w:t>
      </w:r>
      <w:r w:rsidR="00B860B0" w:rsidRPr="00D47BB1">
        <w:t xml:space="preserve"> вес</w:t>
      </w:r>
      <w:r w:rsidR="00B860B0">
        <w:t>ами</w:t>
      </w:r>
      <w:r w:rsidR="00B860B0" w:rsidRPr="00D47BB1">
        <w:t>-плотномер</w:t>
      </w:r>
      <w:r w:rsidR="00B860B0">
        <w:t>о</w:t>
      </w:r>
      <w:r w:rsidR="00B860B0" w:rsidRPr="00957B4B">
        <w:t>м</w:t>
      </w:r>
      <w:r w:rsidR="004723A5" w:rsidRPr="00957B4B">
        <w:t>.</w:t>
      </w:r>
    </w:p>
    <w:p w:rsidR="00D84B18" w:rsidRDefault="00D84B18" w:rsidP="00C5178F">
      <w:pPr>
        <w:pStyle w:val="a3"/>
      </w:pPr>
    </w:p>
    <w:p w:rsidR="004723A5" w:rsidRDefault="004723A5" w:rsidP="00C5178F">
      <w:pPr>
        <w:pStyle w:val="a3"/>
      </w:pPr>
      <w:r>
        <w:t>Отобрать</w:t>
      </w:r>
      <w:r w:rsidR="009A54EE">
        <w:t>, герметично упаковать и</w:t>
      </w:r>
      <w:r>
        <w:t xml:space="preserve"> промаркировать пробы сухих цементных смесей в количестве </w:t>
      </w:r>
      <w:r w:rsidR="009A54EE">
        <w:t xml:space="preserve">не менее </w:t>
      </w:r>
      <w:r>
        <w:t>5</w:t>
      </w:r>
      <w:r w:rsidR="009A54EE">
        <w:t xml:space="preserve"> </w:t>
      </w:r>
      <w:r>
        <w:t>кг</w:t>
      </w:r>
      <w:r w:rsidR="009A54EE">
        <w:t xml:space="preserve"> для каждого цементного раствора</w:t>
      </w:r>
      <w:r w:rsidR="007547EC">
        <w:t xml:space="preserve">, жидкости </w:t>
      </w:r>
      <w:proofErr w:type="spellStart"/>
      <w:r w:rsidR="007547EC">
        <w:t>затворения</w:t>
      </w:r>
      <w:proofErr w:type="spellEnd"/>
      <w:r w:rsidR="007547EC">
        <w:t xml:space="preserve"> не менее 5.л</w:t>
      </w:r>
      <w:r>
        <w:t xml:space="preserve">. </w:t>
      </w:r>
    </w:p>
    <w:p w:rsidR="005328D4" w:rsidRPr="009A54EE" w:rsidRDefault="005328D4" w:rsidP="00C5178F">
      <w:pPr>
        <w:pStyle w:val="a3"/>
      </w:pPr>
    </w:p>
    <w:p w:rsidR="00414FEB" w:rsidRDefault="000B1442" w:rsidP="000B1442">
      <w:pPr>
        <w:pStyle w:val="S0"/>
      </w:pPr>
      <w:r w:rsidRPr="00D47BB1">
        <w:t>Для определения плотности буферных жидкостей и цементных растворов необходимо использовать герметизированные рычажные весы-плотномер. При отсутствии герметизированных весов-плотномера допускается использование рычажных весов-плотномера, используемых для определения плотности бурового раствора, соответствующих требованиям ISO 10414.1</w:t>
      </w:r>
      <w:r>
        <w:t xml:space="preserve"> и</w:t>
      </w:r>
      <w:r w:rsidRPr="00D47BB1">
        <w:t xml:space="preserve"> при соблюдении требований альтернативной процедуры определения плотности цементного раствора в соответствии с </w:t>
      </w:r>
      <w:r>
        <w:t>требованиями</w:t>
      </w:r>
      <w:r w:rsidRPr="00D47BB1">
        <w:t xml:space="preserve"> ISO 10426.2.</w:t>
      </w:r>
    </w:p>
    <w:p w:rsidR="008A00D2" w:rsidRDefault="008A00D2" w:rsidP="008A00D2">
      <w:pPr>
        <w:autoSpaceDE w:val="0"/>
        <w:autoSpaceDN w:val="0"/>
        <w:adjustRightInd w:val="0"/>
        <w:rPr>
          <w:rFonts w:eastAsia="Times New Roman"/>
          <w:szCs w:val="24"/>
          <w:highlight w:val="yellow"/>
          <w:lang w:eastAsia="ru-RU"/>
        </w:rPr>
      </w:pPr>
    </w:p>
    <w:p w:rsidR="008A00D2" w:rsidRDefault="008A00D2" w:rsidP="008A00D2">
      <w:r w:rsidRPr="00CE217F">
        <w:t xml:space="preserve">Прочность цементного камня </w:t>
      </w:r>
      <w:r w:rsidRPr="00C735F7">
        <w:t xml:space="preserve">должна быть достаточной </w:t>
      </w:r>
      <w:r w:rsidRPr="00CE217F">
        <w:t>для</w:t>
      </w:r>
      <w:r w:rsidRPr="00C735F7">
        <w:t xml:space="preserve"> обеспечения целостности цементного камня при возникающих нагрузках во время проведения</w:t>
      </w:r>
      <w:r w:rsidRPr="00CE217F">
        <w:t xml:space="preserve"> дальнейших технологических операций.</w:t>
      </w:r>
      <w:r>
        <w:t xml:space="preserve"> Значение прочности цементного камня указывается в проектной документации на строительство скважины.</w:t>
      </w:r>
      <w:r w:rsidRPr="00CE217F">
        <w:t xml:space="preserve"> </w:t>
      </w:r>
    </w:p>
    <w:p w:rsidR="001B1A03" w:rsidRDefault="001B1A03" w:rsidP="008A00D2"/>
    <w:p w:rsidR="001B1A03" w:rsidRPr="00D90253" w:rsidRDefault="001B1A03" w:rsidP="001B1A03">
      <w:r w:rsidRPr="00CE217F">
        <w:t xml:space="preserve">При цементировании </w:t>
      </w:r>
      <w:r>
        <w:t>обсадных колонн</w:t>
      </w:r>
      <w:r w:rsidRPr="00CE217F">
        <w:t xml:space="preserve"> необходимо учитывать температуры в нижней и </w:t>
      </w:r>
      <w:r>
        <w:t xml:space="preserve">в верхней части интервала цементирования. Эти температуры могут значительно отличаться. Методика проведения испытаний описана в разделе «Определение прочности при сжатии в верхней части длинной обсадной колонны» стандарта </w:t>
      </w:r>
      <w:r>
        <w:rPr>
          <w:lang w:val="en-US"/>
        </w:rPr>
        <w:t>ISO</w:t>
      </w:r>
      <w:r w:rsidRPr="00EE667C">
        <w:t xml:space="preserve"> </w:t>
      </w:r>
      <w:r>
        <w:t>10426.2.</w:t>
      </w:r>
    </w:p>
    <w:p w:rsidR="001B1A03" w:rsidRDefault="001B1A03" w:rsidP="001B1A03"/>
    <w:p w:rsidR="008A00D2" w:rsidRDefault="001B1A03" w:rsidP="001B1A03">
      <w:r>
        <w:t>При цементировании хвостовиков определение прочности цементного камня следует производить при температуре в верхней части интервала цементирования</w:t>
      </w:r>
    </w:p>
    <w:p w:rsidR="008A00D2" w:rsidRDefault="008A00D2" w:rsidP="008A00D2">
      <w:r>
        <w:t xml:space="preserve">К отчету </w:t>
      </w:r>
      <w:r w:rsidRPr="00C735F7">
        <w:t xml:space="preserve">о проведении лабораторных испытаний </w:t>
      </w:r>
      <w:r w:rsidRPr="00CE217F">
        <w:t>должен прилагаться график набора прочности с данными о режиме испытаний.</w:t>
      </w:r>
    </w:p>
    <w:p w:rsidR="008A00D2" w:rsidRDefault="008A00D2" w:rsidP="008A00D2">
      <w:pPr>
        <w:autoSpaceDE w:val="0"/>
        <w:autoSpaceDN w:val="0"/>
        <w:adjustRightInd w:val="0"/>
        <w:rPr>
          <w:rFonts w:eastAsia="Times New Roman"/>
          <w:szCs w:val="24"/>
          <w:highlight w:val="yellow"/>
          <w:lang w:eastAsia="ru-RU"/>
        </w:rPr>
      </w:pPr>
    </w:p>
    <w:p w:rsidR="008A00D2" w:rsidRPr="009920EA" w:rsidRDefault="008A00D2" w:rsidP="008A00D2">
      <w:pPr>
        <w:autoSpaceDE w:val="0"/>
        <w:autoSpaceDN w:val="0"/>
        <w:adjustRightInd w:val="0"/>
        <w:rPr>
          <w:rFonts w:eastAsia="Times New Roman"/>
          <w:szCs w:val="24"/>
          <w:lang w:eastAsia="ru-RU"/>
        </w:rPr>
      </w:pPr>
      <w:r w:rsidRPr="009920EA">
        <w:rPr>
          <w:rFonts w:eastAsia="Times New Roman"/>
          <w:szCs w:val="24"/>
          <w:lang w:eastAsia="ru-RU"/>
        </w:rPr>
        <w:t>Применение буферных жидкостей для исключения взаимодействия бурового раствора с цементным при установке цементных мостов, проведении РИР, цементировании обсадных колонн</w:t>
      </w:r>
      <w:r w:rsidR="00851688">
        <w:rPr>
          <w:rFonts w:eastAsia="Times New Roman"/>
          <w:szCs w:val="24"/>
          <w:lang w:eastAsia="ru-RU"/>
        </w:rPr>
        <w:t>, за исключением направления,</w:t>
      </w:r>
      <w:r w:rsidRPr="009920EA">
        <w:rPr>
          <w:rFonts w:eastAsia="Times New Roman"/>
          <w:szCs w:val="24"/>
          <w:lang w:eastAsia="ru-RU"/>
        </w:rPr>
        <w:t xml:space="preserve"> независимо от их назначения, в том числе цементируемых ступенями или секциями, обязательно.</w:t>
      </w:r>
    </w:p>
    <w:p w:rsidR="008A00D2" w:rsidRPr="009920EA" w:rsidRDefault="008A00D2" w:rsidP="008A00D2">
      <w:pPr>
        <w:pStyle w:val="S0"/>
      </w:pPr>
    </w:p>
    <w:p w:rsidR="008A00D2" w:rsidRPr="000E390D" w:rsidRDefault="008A00D2" w:rsidP="008A00D2">
      <w:pPr>
        <w:pStyle w:val="S0"/>
      </w:pPr>
      <w:r w:rsidRPr="009920EA">
        <w:t>Для обеспечения высокой степени вытеснения бурового раствора следует применять буферные жидкости с пластической вязкостью и динамическим напряжением сдвига выше соответствующих характеристик бурового раствора, а также комплексные буферные системы.</w:t>
      </w:r>
    </w:p>
    <w:p w:rsidR="00414FEB" w:rsidRDefault="00414FEB" w:rsidP="00414FEB">
      <w:pPr>
        <w:pStyle w:val="S0"/>
      </w:pPr>
    </w:p>
    <w:p w:rsidR="00414FEB" w:rsidRDefault="003C6E5A" w:rsidP="00414FEB">
      <w:pPr>
        <w:autoSpaceDE w:val="0"/>
        <w:autoSpaceDN w:val="0"/>
        <w:adjustRightInd w:val="0"/>
      </w:pPr>
      <w:r>
        <w:lastRenderedPageBreak/>
        <w:t>Буферная жидкость и</w:t>
      </w:r>
      <w:r w:rsidR="00414FEB">
        <w:t xml:space="preserve"> </w:t>
      </w:r>
      <w:r w:rsidR="00414FEB" w:rsidRPr="00D52105">
        <w:t>ее фильтрат не должны ухудшать коллекторские свойства пород продуктивных</w:t>
      </w:r>
      <w:r w:rsidR="00414FEB">
        <w:t xml:space="preserve"> </w:t>
      </w:r>
      <w:r w:rsidR="00414FEB" w:rsidRPr="00D52105">
        <w:t>пластов.</w:t>
      </w:r>
    </w:p>
    <w:p w:rsidR="0023250A" w:rsidRDefault="0023250A" w:rsidP="00414FEB">
      <w:pPr>
        <w:pStyle w:val="S0"/>
      </w:pPr>
    </w:p>
    <w:p w:rsidR="00347881" w:rsidRDefault="00347881" w:rsidP="00347881">
      <w:pPr>
        <w:tabs>
          <w:tab w:val="left" w:pos="539"/>
        </w:tabs>
      </w:pPr>
      <w:r>
        <w:t>Подрядчик подготавливает с</w:t>
      </w:r>
      <w:r w:rsidRPr="00C31D49">
        <w:t>водный отчет с описанием выполненных работ по скважинам</w:t>
      </w:r>
      <w:r>
        <w:t>, примененным технологиям, анализом качества работ, рекомендациями по повышению качества выполнения работ и оптимизации технологии крепления для каждого вида работ и представляет его на ежеквартальном техническом совещании.</w:t>
      </w:r>
    </w:p>
    <w:p w:rsidR="00347881" w:rsidRPr="00096573" w:rsidRDefault="00347881" w:rsidP="00347881">
      <w:pPr>
        <w:pStyle w:val="S0"/>
        <w:tabs>
          <w:tab w:val="left" w:pos="426"/>
        </w:tabs>
      </w:pPr>
    </w:p>
    <w:p w:rsidR="00347881" w:rsidRPr="005E79B8" w:rsidRDefault="00347881" w:rsidP="00347881">
      <w:pPr>
        <w:pStyle w:val="a3"/>
      </w:pPr>
      <w:r w:rsidRPr="005E79B8">
        <w:t xml:space="preserve">Необходимо свести к минимуму риски и условия, приводящие к разрушению цементного кольца за обсадной колонной. </w:t>
      </w:r>
    </w:p>
    <w:p w:rsidR="00347881" w:rsidRPr="005E79B8" w:rsidRDefault="00347881" w:rsidP="00347881">
      <w:pPr>
        <w:pStyle w:val="S0"/>
        <w:tabs>
          <w:tab w:val="left" w:pos="426"/>
        </w:tabs>
      </w:pPr>
    </w:p>
    <w:p w:rsidR="00347881" w:rsidRPr="005E79B8" w:rsidRDefault="00347881" w:rsidP="00347881">
      <w:pPr>
        <w:pStyle w:val="S0"/>
      </w:pPr>
      <w:r w:rsidRPr="005E79B8">
        <w:t>Для обеспечения целостности цементного кольца необходимо:</w:t>
      </w:r>
    </w:p>
    <w:p w:rsidR="00347881" w:rsidRPr="005E79B8" w:rsidRDefault="00347881" w:rsidP="00347881">
      <w:pPr>
        <w:pStyle w:val="ab"/>
        <w:numPr>
          <w:ilvl w:val="0"/>
          <w:numId w:val="7"/>
        </w:numPr>
        <w:tabs>
          <w:tab w:val="left" w:pos="539"/>
        </w:tabs>
        <w:spacing w:before="120"/>
        <w:ind w:left="538" w:hanging="357"/>
        <w:contextualSpacing w:val="0"/>
      </w:pPr>
      <w:r w:rsidRPr="005E79B8">
        <w:t>В процессе цементирования обеспечить наличие соответствующих рецептур цементных растворов, обеспечивающих необходимую прочность и долговечность цементного камня.</w:t>
      </w:r>
    </w:p>
    <w:p w:rsidR="00347881" w:rsidRPr="005E79B8" w:rsidRDefault="00347881" w:rsidP="00347881">
      <w:pPr>
        <w:pStyle w:val="ab"/>
        <w:numPr>
          <w:ilvl w:val="0"/>
          <w:numId w:val="7"/>
        </w:numPr>
        <w:tabs>
          <w:tab w:val="left" w:pos="539"/>
        </w:tabs>
        <w:spacing w:before="120"/>
        <w:ind w:left="538" w:hanging="357"/>
        <w:contextualSpacing w:val="0"/>
      </w:pPr>
      <w:r w:rsidRPr="005E79B8">
        <w:t xml:space="preserve">Свести к минимуму воздействие на обсадную колонну после образования цементного камня. </w:t>
      </w:r>
    </w:p>
    <w:p w:rsidR="00347881" w:rsidRPr="005E79B8" w:rsidRDefault="00347881" w:rsidP="00347881">
      <w:pPr>
        <w:pStyle w:val="ab"/>
        <w:numPr>
          <w:ilvl w:val="0"/>
          <w:numId w:val="7"/>
        </w:numPr>
        <w:tabs>
          <w:tab w:val="left" w:pos="539"/>
        </w:tabs>
        <w:spacing w:before="120"/>
        <w:ind w:left="538" w:hanging="357"/>
        <w:contextualSpacing w:val="0"/>
      </w:pPr>
      <w:r w:rsidRPr="005E79B8">
        <w:t>В случае разрушения цементного кольца незамедлительно проводить работы по его восстановлению.</w:t>
      </w:r>
    </w:p>
    <w:p w:rsidR="00347881" w:rsidRPr="005E79B8" w:rsidRDefault="00347881" w:rsidP="00347881">
      <w:pPr>
        <w:pStyle w:val="S0"/>
        <w:tabs>
          <w:tab w:val="left" w:pos="426"/>
        </w:tabs>
      </w:pPr>
    </w:p>
    <w:p w:rsidR="00347881" w:rsidRPr="005E79B8" w:rsidRDefault="00347881" w:rsidP="00347881">
      <w:pPr>
        <w:pStyle w:val="a3"/>
      </w:pPr>
      <w:r w:rsidRPr="005E79B8">
        <w:t>Для определения фактического состояния цементного камня за обсадными колоннами проводятся геофизические исследования. Результаты геофизических и иных исследований о состоянии цементного камня включаются в дело (паспорт) скважины.</w:t>
      </w:r>
    </w:p>
    <w:p w:rsidR="00347881" w:rsidRPr="005E79B8" w:rsidRDefault="00347881" w:rsidP="00347881">
      <w:pPr>
        <w:pStyle w:val="S0"/>
        <w:tabs>
          <w:tab w:val="left" w:pos="426"/>
        </w:tabs>
      </w:pPr>
    </w:p>
    <w:p w:rsidR="00347881" w:rsidRPr="005E79B8" w:rsidRDefault="00347881" w:rsidP="00347881">
      <w:pPr>
        <w:pStyle w:val="S0"/>
      </w:pPr>
      <w:r w:rsidRPr="005E79B8">
        <w:t>Запрещается производить временную или постоянную разгрузку на цементный камень обсадных колонн, зацементированных не до устья скважины.</w:t>
      </w:r>
    </w:p>
    <w:p w:rsidR="00347881" w:rsidRPr="005E79B8" w:rsidRDefault="00347881" w:rsidP="00347881">
      <w:pPr>
        <w:pStyle w:val="S0"/>
      </w:pPr>
    </w:p>
    <w:p w:rsidR="00347881" w:rsidRPr="00A63749" w:rsidRDefault="00347881" w:rsidP="00347881">
      <w:pPr>
        <w:pStyle w:val="a3"/>
      </w:pPr>
      <w:r w:rsidRPr="005E79B8">
        <w:t xml:space="preserve">Опрессовка обсадных колонн (за исключением </w:t>
      </w:r>
      <w:r>
        <w:t>направления</w:t>
      </w:r>
      <w:r w:rsidRPr="005E79B8">
        <w:t>, хвостовика и потайной колонны) осуществляется непосредственно после получения давления в момент «СТОП»</w:t>
      </w:r>
      <w:r>
        <w:t>.</w:t>
      </w:r>
      <w:r w:rsidRPr="005E79B8">
        <w:t xml:space="preserve"> </w:t>
      </w:r>
    </w:p>
    <w:p w:rsidR="008B7D88" w:rsidRDefault="008B7D88">
      <w:pPr>
        <w:pStyle w:val="S0"/>
      </w:pPr>
    </w:p>
    <w:p w:rsidR="00A7672F" w:rsidRDefault="00A7672F" w:rsidP="00A7672F">
      <w:pPr>
        <w:pStyle w:val="a3"/>
      </w:pPr>
      <w:r>
        <w:t>Использование рукавов высокого давления в качестве линии высокого давления при выполнении работ по цементированию запрещено.</w:t>
      </w:r>
    </w:p>
    <w:p w:rsidR="00A7672F" w:rsidRDefault="00A7672F" w:rsidP="00A7672F">
      <w:pPr>
        <w:pStyle w:val="a3"/>
      </w:pPr>
    </w:p>
    <w:p w:rsidR="00A7672F" w:rsidRDefault="00A7672F">
      <w:pPr>
        <w:pStyle w:val="S0"/>
      </w:pPr>
      <w:r>
        <w:t>Оборудование для цементирования</w:t>
      </w:r>
      <w:r w:rsidRPr="004A5577">
        <w:t xml:space="preserve"> </w:t>
      </w:r>
      <w:r>
        <w:t>скважин, работающее под давлением, должно подвергаться ультразвуковой и магнитопорошковой дефектоскопии ежегодно и каждый раз после проведения ремонта.</w:t>
      </w:r>
    </w:p>
    <w:p w:rsidR="00AB3D9B" w:rsidRDefault="00AB3D9B">
      <w:pPr>
        <w:pStyle w:val="S0"/>
      </w:pPr>
    </w:p>
    <w:p w:rsidR="00AB3D9B" w:rsidRPr="00E9473C" w:rsidRDefault="00AB3D9B">
      <w:pPr>
        <w:pStyle w:val="S0"/>
      </w:pPr>
      <w:r>
        <w:t>П</w:t>
      </w:r>
      <w:r w:rsidRPr="008D4D74">
        <w:t>роцедуры выбора технологии крепления, планировани</w:t>
      </w:r>
      <w:r w:rsidRPr="00B87C41">
        <w:t>я</w:t>
      </w:r>
      <w:r w:rsidRPr="008D4D74">
        <w:t>, выполнени</w:t>
      </w:r>
      <w:r>
        <w:t>я</w:t>
      </w:r>
      <w:r w:rsidRPr="008D4D74">
        <w:t xml:space="preserve"> работ по </w:t>
      </w:r>
      <w:r>
        <w:t>креплению скважин</w:t>
      </w:r>
      <w:r w:rsidRPr="008D4D74">
        <w:t xml:space="preserve"> и </w:t>
      </w:r>
      <w:r w:rsidRPr="00795C2F">
        <w:t xml:space="preserve">проведение контроля </w:t>
      </w:r>
      <w:r w:rsidRPr="008D4D74">
        <w:t>качества</w:t>
      </w:r>
      <w:r>
        <w:t xml:space="preserve"> выполнения работ должны соответствовать ТИПОВЫМ ТРЕБОВАНИЯМ КОМПАНИИ «КРЕПЛЕНИЕ СКВАЖИН» № П2-05.01 ТТР-1208.</w:t>
      </w:r>
    </w:p>
    <w:p w:rsidR="009D3CD0" w:rsidRDefault="009D3CD0" w:rsidP="00C5178F">
      <w:pPr>
        <w:pStyle w:val="S1"/>
      </w:pPr>
      <w:bookmarkStart w:id="27" w:name="_Toc178600489"/>
      <w:r>
        <w:lastRenderedPageBreak/>
        <w:t>ТЕХНОЛОГИЧЕСКАЯ ОСНАСТКА</w:t>
      </w:r>
      <w:bookmarkEnd w:id="27"/>
    </w:p>
    <w:p w:rsidR="009C45E9" w:rsidRDefault="009C45E9" w:rsidP="009D3CD0">
      <w:pPr>
        <w:pStyle w:val="S0"/>
      </w:pPr>
    </w:p>
    <w:p w:rsidR="009C45E9" w:rsidRDefault="009C45E9" w:rsidP="009D3CD0">
      <w:pPr>
        <w:pStyle w:val="S0"/>
      </w:pPr>
    </w:p>
    <w:p w:rsidR="00864256" w:rsidRDefault="00864256" w:rsidP="00864256">
      <w:pPr>
        <w:autoSpaceDE w:val="0"/>
        <w:autoSpaceDN w:val="0"/>
        <w:adjustRightInd w:val="0"/>
        <w:rPr>
          <w:color w:val="000001"/>
        </w:rPr>
      </w:pPr>
      <w:r w:rsidRPr="00D52C32">
        <w:rPr>
          <w:color w:val="000001"/>
        </w:rPr>
        <w:t>К элементам технологической оснастки обсадных колонн относятся все устройства, включаемые в состав обсадной колонны или монтируемые на ее внутренней или наружной поверхности</w:t>
      </w:r>
      <w:r>
        <w:rPr>
          <w:color w:val="000001"/>
        </w:rPr>
        <w:t>,</w:t>
      </w:r>
      <w:r w:rsidRPr="00D52C32">
        <w:rPr>
          <w:color w:val="000001"/>
        </w:rPr>
        <w:t xml:space="preserve"> являющиеся </w:t>
      </w:r>
      <w:r w:rsidR="00CD23EA" w:rsidRPr="00D52C32">
        <w:rPr>
          <w:color w:val="000001"/>
        </w:rPr>
        <w:t>неотъемлемой частью,</w:t>
      </w:r>
      <w:r w:rsidRPr="00D52C32">
        <w:rPr>
          <w:color w:val="000001"/>
        </w:rPr>
        <w:t xml:space="preserve"> сформированной крепи скважины или выполняющие технологические функции для успешного спуска и цементирования обсадной колонны.</w:t>
      </w:r>
    </w:p>
    <w:p w:rsidR="00864256" w:rsidRPr="00D52C32" w:rsidRDefault="00864256" w:rsidP="00864256">
      <w:pPr>
        <w:autoSpaceDE w:val="0"/>
        <w:autoSpaceDN w:val="0"/>
        <w:adjustRightInd w:val="0"/>
        <w:rPr>
          <w:color w:val="000001"/>
        </w:rPr>
      </w:pPr>
    </w:p>
    <w:p w:rsidR="00864256" w:rsidRDefault="00864256" w:rsidP="00864256">
      <w:pPr>
        <w:pStyle w:val="a3"/>
        <w:rPr>
          <w:color w:val="000001"/>
        </w:rPr>
      </w:pPr>
      <w:r w:rsidRPr="00D52C32">
        <w:rPr>
          <w:color w:val="000001"/>
        </w:rPr>
        <w:t xml:space="preserve">Элементы </w:t>
      </w:r>
      <w:r w:rsidR="00D86249">
        <w:rPr>
          <w:color w:val="000001"/>
        </w:rPr>
        <w:t xml:space="preserve">технологической </w:t>
      </w:r>
      <w:r w:rsidRPr="00D52C32">
        <w:rPr>
          <w:color w:val="000001"/>
        </w:rPr>
        <w:t>оснастки, в том числе их резьбовые соединения, стыковочные узлы и др.,</w:t>
      </w:r>
      <w:r>
        <w:rPr>
          <w:color w:val="000001"/>
        </w:rPr>
        <w:t xml:space="preserve"> включаемые</w:t>
      </w:r>
      <w:r w:rsidRPr="00D52C32">
        <w:rPr>
          <w:color w:val="000001"/>
        </w:rPr>
        <w:t xml:space="preserve"> в состав обсадной колонны, не должны снижать ее герметичность, расчетную</w:t>
      </w:r>
      <w:r>
        <w:rPr>
          <w:color w:val="000001"/>
        </w:rPr>
        <w:t xml:space="preserve"> </w:t>
      </w:r>
      <w:r w:rsidRPr="00D52C32">
        <w:rPr>
          <w:color w:val="000001"/>
        </w:rPr>
        <w:t>прочность на растяжение, сжатие, изгиб, а также долговечность</w:t>
      </w:r>
      <w:r>
        <w:rPr>
          <w:color w:val="000001"/>
        </w:rPr>
        <w:t xml:space="preserve"> </w:t>
      </w:r>
      <w:r w:rsidRPr="00D52C32">
        <w:rPr>
          <w:color w:val="000001"/>
        </w:rPr>
        <w:t>с учетом конкретных горно-геолого-технических условий их работы (температура статическая и</w:t>
      </w:r>
      <w:r>
        <w:rPr>
          <w:color w:val="000001"/>
        </w:rPr>
        <w:t xml:space="preserve"> </w:t>
      </w:r>
      <w:r w:rsidRPr="00D52C32">
        <w:rPr>
          <w:color w:val="000001"/>
        </w:rPr>
        <w:t>динамическая, наличие или отсутствие агрессивных сред и др.).</w:t>
      </w:r>
    </w:p>
    <w:p w:rsidR="00591084" w:rsidRDefault="00591084" w:rsidP="00864256">
      <w:pPr>
        <w:pStyle w:val="a3"/>
        <w:rPr>
          <w:color w:val="000001"/>
        </w:rPr>
      </w:pPr>
    </w:p>
    <w:p w:rsidR="00591084" w:rsidRDefault="00591084" w:rsidP="00591084">
      <w:pPr>
        <w:pStyle w:val="a3"/>
      </w:pPr>
      <w:r>
        <w:t>Технологическая оснастка проверяется на соответствие диаметру обсадных труб и диаметру скважины, а также на возможность ее установки и фиксации непосредственно на обсадной трубе. Муфты с обратным клапаном, башмаки, устройства ступенчатого цементирования</w:t>
      </w:r>
      <w:r w:rsidR="00A7672F">
        <w:t>, прорабатывающие башмаки</w:t>
      </w:r>
      <w:r>
        <w:t xml:space="preserve"> и </w:t>
      </w:r>
      <w:proofErr w:type="spellStart"/>
      <w:r>
        <w:t>пакеры</w:t>
      </w:r>
      <w:proofErr w:type="spellEnd"/>
      <w:r>
        <w:t xml:space="preserve"> проверяются на соответствие способу их </w:t>
      </w:r>
      <w:proofErr w:type="spellStart"/>
      <w:r>
        <w:t>разбуривания</w:t>
      </w:r>
      <w:proofErr w:type="spellEnd"/>
      <w:r>
        <w:t xml:space="preserve">, их внутреннего диаметра диаметру долота для </w:t>
      </w:r>
      <w:proofErr w:type="spellStart"/>
      <w:r>
        <w:t>разбуривания</w:t>
      </w:r>
      <w:proofErr w:type="spellEnd"/>
      <w:r>
        <w:t xml:space="preserve"> и на соответствие марки стали технологической оснастки марке стали обсадной колонны. Проверка технологической оснастки проводится</w:t>
      </w:r>
      <w:r w:rsidRPr="00765E47">
        <w:t xml:space="preserve"> до</w:t>
      </w:r>
      <w:r>
        <w:t xml:space="preserve"> ее</w:t>
      </w:r>
      <w:r w:rsidRPr="00765E47">
        <w:t xml:space="preserve"> завоза на </w:t>
      </w:r>
      <w:r>
        <w:t>объект проведения работ</w:t>
      </w:r>
      <w:r w:rsidRPr="00765E47">
        <w:t>.</w:t>
      </w:r>
    </w:p>
    <w:p w:rsidR="00036B9A" w:rsidRDefault="00036B9A" w:rsidP="00591084">
      <w:pPr>
        <w:pStyle w:val="a3"/>
      </w:pPr>
    </w:p>
    <w:p w:rsidR="00D1630A" w:rsidRDefault="00D1630A" w:rsidP="00591084">
      <w:pPr>
        <w:pStyle w:val="a3"/>
      </w:pPr>
      <w:r>
        <w:t>Допускается использовать</w:t>
      </w:r>
      <w:r w:rsidRPr="00D1630A">
        <w:t xml:space="preserve"> только элементы </w:t>
      </w:r>
      <w:r w:rsidR="00A05A43" w:rsidRPr="00D1630A">
        <w:t>технологической оснастки</w:t>
      </w:r>
      <w:r w:rsidRPr="00D1630A">
        <w:t xml:space="preserve"> обсадных колонн, выпускаемые серийно или по отдельным заказам специализированными заводами</w:t>
      </w:r>
      <w:r w:rsidR="00B4703C">
        <w:t>-изготовителями</w:t>
      </w:r>
      <w:r w:rsidRPr="00D1630A">
        <w:t xml:space="preserve"> по технической документации (паспорт, сертификат качества).</w:t>
      </w:r>
    </w:p>
    <w:p w:rsidR="00D1630A" w:rsidRDefault="00D1630A" w:rsidP="00591084">
      <w:pPr>
        <w:pStyle w:val="a3"/>
      </w:pPr>
    </w:p>
    <w:p w:rsidR="00494172" w:rsidRDefault="00494172" w:rsidP="00E547D9">
      <w:pPr>
        <w:pStyle w:val="S0"/>
      </w:pPr>
    </w:p>
    <w:p w:rsidR="00EF3E6B" w:rsidRDefault="00EF3E6B" w:rsidP="00EF3E6B">
      <w:pPr>
        <w:pStyle w:val="S1"/>
      </w:pPr>
      <w:bookmarkStart w:id="28" w:name="_Toc56607049"/>
      <w:bookmarkStart w:id="29" w:name="_Toc178600490"/>
      <w:r>
        <w:lastRenderedPageBreak/>
        <w:t>ЦЕНТРИРОВАНИЕ ОБСАДНЫХ КОЛОНН</w:t>
      </w:r>
      <w:bookmarkEnd w:id="28"/>
      <w:bookmarkEnd w:id="29"/>
    </w:p>
    <w:p w:rsidR="00EF3E6B" w:rsidRDefault="00EF3E6B" w:rsidP="00EF3E6B">
      <w:pPr>
        <w:pStyle w:val="a3"/>
      </w:pPr>
    </w:p>
    <w:p w:rsidR="00EF3E6B" w:rsidRDefault="00EF3E6B" w:rsidP="00EF3E6B">
      <w:pPr>
        <w:pStyle w:val="a3"/>
      </w:pPr>
    </w:p>
    <w:p w:rsidR="00EF3E6B" w:rsidRPr="00036B9A" w:rsidRDefault="00EF3E6B" w:rsidP="00EF3E6B">
      <w:pPr>
        <w:pStyle w:val="a3"/>
      </w:pPr>
      <w:r>
        <w:t>Для получения равномерного заполнения кольцевого пространства цементным раствором и формирования однородной прочной цементной оболочки вокруг обсадной колонны необходимо производить центрирование обсадной колонны в стволе скважины.</w:t>
      </w:r>
    </w:p>
    <w:p w:rsidR="00EF3E6B" w:rsidRDefault="00EF3E6B" w:rsidP="00EF3E6B">
      <w:pPr>
        <w:pStyle w:val="a3"/>
      </w:pPr>
    </w:p>
    <w:p w:rsidR="00EF3E6B" w:rsidRDefault="00EF3E6B" w:rsidP="00EF3E6B">
      <w:pPr>
        <w:pStyle w:val="a3"/>
      </w:pPr>
      <w:r>
        <w:t xml:space="preserve">Тип и места установки центрирующих элементов в обязательном порядке рассчитываются при составлении плана работ на цементирование и корректируются по данным </w:t>
      </w:r>
      <w:r>
        <w:rPr>
          <w:color w:val="000001"/>
        </w:rPr>
        <w:t xml:space="preserve">фактического состояния ствола скважины по материалам ГИС. При отсутствии данных по фактическому состоянию ствола скважины допускается использовать усредненные коэффициенты </w:t>
      </w:r>
      <w:proofErr w:type="spellStart"/>
      <w:r>
        <w:rPr>
          <w:color w:val="000001"/>
        </w:rPr>
        <w:t>кавернозности</w:t>
      </w:r>
      <w:proofErr w:type="spellEnd"/>
      <w:r>
        <w:rPr>
          <w:color w:val="000001"/>
        </w:rPr>
        <w:t xml:space="preserve">, основанные на </w:t>
      </w:r>
      <w:r w:rsidRPr="00FD68FD">
        <w:rPr>
          <w:color w:val="000001"/>
        </w:rPr>
        <w:t>опыт</w:t>
      </w:r>
      <w:r>
        <w:rPr>
          <w:color w:val="000001"/>
        </w:rPr>
        <w:t>е</w:t>
      </w:r>
      <w:r w:rsidRPr="00FD68FD">
        <w:rPr>
          <w:color w:val="000001"/>
        </w:rPr>
        <w:t xml:space="preserve"> работы</w:t>
      </w:r>
      <w:r>
        <w:rPr>
          <w:color w:val="000001"/>
        </w:rPr>
        <w:t xml:space="preserve"> в соответствующем регионе.</w:t>
      </w:r>
    </w:p>
    <w:p w:rsidR="00EF3E6B" w:rsidRPr="00FD68FD" w:rsidRDefault="00EF3E6B" w:rsidP="00EF3E6B">
      <w:pPr>
        <w:pStyle w:val="a3"/>
      </w:pPr>
    </w:p>
    <w:p w:rsidR="00494172" w:rsidRDefault="00EF3E6B" w:rsidP="00EF3E6B">
      <w:pPr>
        <w:pStyle w:val="S0"/>
        <w:sectPr w:rsidR="00494172" w:rsidSect="00D5549D">
          <w:headerReference w:type="even" r:id="rId18"/>
          <w:headerReference w:type="default" r:id="rId19"/>
          <w:headerReference w:type="first" r:id="rId20"/>
          <w:pgSz w:w="11906" w:h="16838"/>
          <w:pgMar w:top="510" w:right="1021" w:bottom="709" w:left="1247" w:header="737" w:footer="680" w:gutter="0"/>
          <w:cols w:space="708"/>
          <w:docGrid w:linePitch="360"/>
        </w:sectPr>
      </w:pPr>
      <w:r w:rsidRPr="00A72019">
        <w:t>В</w:t>
      </w:r>
      <w:r>
        <w:t>еличина центрирования обсадной колонны равная 70% считается минимально допустимой для обеспечения качественного цементирования в интервалах, содержащих водоносные, газоносные или нефтеносные горизонты.</w:t>
      </w:r>
    </w:p>
    <w:p w:rsidR="001F162B" w:rsidRPr="00483372" w:rsidRDefault="001F162B" w:rsidP="009E7601">
      <w:pPr>
        <w:pStyle w:val="S1"/>
        <w:ind w:left="0" w:firstLine="0"/>
      </w:pPr>
      <w:bookmarkStart w:id="30" w:name="_Toc178600491"/>
      <w:r>
        <w:lastRenderedPageBreak/>
        <w:t>ОСНАЩЕНИЕ ЛАБОРАТОРИИ И ПРОВЕДЕНИЕ ИСПЫТАНИЙ</w:t>
      </w:r>
      <w:bookmarkEnd w:id="30"/>
    </w:p>
    <w:p w:rsidR="001F162B" w:rsidRDefault="001F162B" w:rsidP="001F162B">
      <w:pPr>
        <w:pStyle w:val="a3"/>
      </w:pPr>
    </w:p>
    <w:p w:rsidR="000620A9" w:rsidRDefault="000620A9" w:rsidP="001F162B">
      <w:pPr>
        <w:pStyle w:val="a3"/>
      </w:pPr>
    </w:p>
    <w:p w:rsidR="000620A9" w:rsidRDefault="000620A9" w:rsidP="001F162B">
      <w:pPr>
        <w:pStyle w:val="a3"/>
      </w:pPr>
      <w:r>
        <w:t>Проведение лабораторных испытаний необходимо для обеспечения безаварийности работ, контроля качества используемых материалов, проведения оптимизации компонентного состава, используемых при цементировании жидкостей и выполнения исследовательской работы по поиску новых путей решения возникающих технологических задач.</w:t>
      </w:r>
    </w:p>
    <w:p w:rsidR="001F162B" w:rsidRDefault="001F162B" w:rsidP="001F162B">
      <w:pPr>
        <w:pStyle w:val="a3"/>
      </w:pPr>
    </w:p>
    <w:p w:rsidR="005A36E1" w:rsidRDefault="00DD4A1C" w:rsidP="005A36E1">
      <w:pPr>
        <w:pStyle w:val="a3"/>
      </w:pPr>
      <w:r>
        <w:t>В регионе проведения работ д</w:t>
      </w:r>
      <w:r w:rsidR="00216A9D">
        <w:t>олжен быть обеспечен</w:t>
      </w:r>
      <w:r w:rsidR="005A36E1">
        <w:t xml:space="preserve"> доступ к лаборатории, способной проводить все виды необходимых испытаний.</w:t>
      </w:r>
    </w:p>
    <w:p w:rsidR="005A36E1" w:rsidRDefault="005A36E1" w:rsidP="001F162B">
      <w:pPr>
        <w:pStyle w:val="a3"/>
      </w:pPr>
    </w:p>
    <w:p w:rsidR="00E9473C" w:rsidRDefault="00C5332A" w:rsidP="00C5178F">
      <w:pPr>
        <w:pStyle w:val="a3"/>
        <w:jc w:val="right"/>
        <w:rPr>
          <w:rFonts w:ascii="Arial" w:eastAsia="Times New Roman" w:hAnsi="Arial"/>
          <w:b/>
          <w:sz w:val="20"/>
          <w:szCs w:val="24"/>
          <w:lang w:eastAsia="ru-RU"/>
        </w:rPr>
      </w:pPr>
      <w:r w:rsidRPr="00C5178F">
        <w:rPr>
          <w:rFonts w:ascii="Arial" w:eastAsia="Times New Roman" w:hAnsi="Arial"/>
          <w:b/>
          <w:sz w:val="20"/>
          <w:szCs w:val="24"/>
          <w:lang w:eastAsia="ru-RU"/>
        </w:rPr>
        <w:t>Таблица</w:t>
      </w:r>
      <w:r w:rsidR="00E342AD" w:rsidRPr="00C5178F">
        <w:rPr>
          <w:rFonts w:ascii="Arial" w:eastAsia="Times New Roman" w:hAnsi="Arial"/>
          <w:b/>
          <w:sz w:val="20"/>
          <w:szCs w:val="24"/>
          <w:lang w:eastAsia="ru-RU"/>
        </w:rPr>
        <w:t xml:space="preserve"> </w:t>
      </w:r>
      <w:r w:rsidR="00771BFA">
        <w:rPr>
          <w:rFonts w:ascii="Arial" w:eastAsia="Times New Roman" w:hAnsi="Arial"/>
          <w:b/>
          <w:sz w:val="20"/>
          <w:szCs w:val="24"/>
          <w:lang w:val="en-US" w:eastAsia="ru-RU"/>
        </w:rPr>
        <w:t>1</w:t>
      </w:r>
      <w:r w:rsidR="00E342AD" w:rsidRPr="00C5178F">
        <w:rPr>
          <w:rFonts w:ascii="Arial" w:eastAsia="Times New Roman" w:hAnsi="Arial"/>
          <w:b/>
          <w:sz w:val="20"/>
          <w:szCs w:val="24"/>
          <w:lang w:eastAsia="ru-RU"/>
        </w:rPr>
        <w:t>.</w:t>
      </w:r>
    </w:p>
    <w:p w:rsidR="00C5332A" w:rsidRDefault="00C5332A" w:rsidP="00E9473C">
      <w:pPr>
        <w:pStyle w:val="a3"/>
        <w:spacing w:after="60"/>
        <w:jc w:val="right"/>
        <w:rPr>
          <w:rFonts w:ascii="Arial" w:eastAsia="Times New Roman" w:hAnsi="Arial"/>
          <w:b/>
          <w:sz w:val="20"/>
          <w:szCs w:val="24"/>
          <w:lang w:eastAsia="ru-RU"/>
        </w:rPr>
      </w:pPr>
      <w:r w:rsidRPr="00C5178F">
        <w:rPr>
          <w:rFonts w:ascii="Arial" w:eastAsia="Times New Roman" w:hAnsi="Arial"/>
          <w:b/>
          <w:sz w:val="20"/>
          <w:szCs w:val="24"/>
          <w:lang w:eastAsia="ru-RU"/>
        </w:rPr>
        <w:t>Минимальный перечень лабораторного оборудования</w:t>
      </w:r>
    </w:p>
    <w:tbl>
      <w:tblPr>
        <w:tblStyle w:val="ad"/>
        <w:tblW w:w="96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39"/>
        <w:gridCol w:w="5935"/>
        <w:gridCol w:w="1701"/>
        <w:gridCol w:w="1559"/>
      </w:tblGrid>
      <w:tr w:rsidR="007B7B64" w:rsidTr="00E9473C">
        <w:trPr>
          <w:trHeight w:val="20"/>
          <w:tblHeader/>
        </w:trPr>
        <w:tc>
          <w:tcPr>
            <w:tcW w:w="439"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w:t>
            </w:r>
          </w:p>
        </w:tc>
        <w:tc>
          <w:tcPr>
            <w:tcW w:w="5935"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НАИМЕНОВАНИЕ</w:t>
            </w:r>
          </w:p>
        </w:tc>
        <w:tc>
          <w:tcPr>
            <w:tcW w:w="1701"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РЕГИОНАЛЬНАЯ ЛАБОРАТОРИЯ</w:t>
            </w:r>
          </w:p>
        </w:tc>
        <w:tc>
          <w:tcPr>
            <w:tcW w:w="1559"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ПОЛЕВАЯ ЛАБОРАТОРИЯ</w:t>
            </w:r>
          </w:p>
        </w:tc>
      </w:tr>
      <w:tr w:rsidR="007B7B64" w:rsidTr="00E9473C">
        <w:trPr>
          <w:trHeight w:val="20"/>
          <w:tblHeader/>
        </w:trPr>
        <w:tc>
          <w:tcPr>
            <w:tcW w:w="439"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1</w:t>
            </w:r>
          </w:p>
        </w:tc>
        <w:tc>
          <w:tcPr>
            <w:tcW w:w="5935"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2</w:t>
            </w:r>
          </w:p>
        </w:tc>
        <w:tc>
          <w:tcPr>
            <w:tcW w:w="1701"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3</w:t>
            </w:r>
          </w:p>
        </w:tc>
        <w:tc>
          <w:tcPr>
            <w:tcW w:w="1559"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4</w:t>
            </w:r>
          </w:p>
        </w:tc>
      </w:tr>
      <w:tr w:rsidR="001D37A6" w:rsidTr="00E9473C">
        <w:trPr>
          <w:trHeight w:val="20"/>
        </w:trPr>
        <w:tc>
          <w:tcPr>
            <w:tcW w:w="439" w:type="dxa"/>
            <w:tcBorders>
              <w:top w:val="single" w:sz="12" w:space="0" w:color="auto"/>
            </w:tcBorders>
            <w:vAlign w:val="center"/>
          </w:tcPr>
          <w:p w:rsidR="001D37A6" w:rsidRPr="00C5178F" w:rsidRDefault="001D37A6" w:rsidP="001D37A6">
            <w:pPr>
              <w:pStyle w:val="a3"/>
              <w:jc w:val="right"/>
              <w:rPr>
                <w:bCs/>
                <w:sz w:val="20"/>
              </w:rPr>
            </w:pPr>
            <w:r>
              <w:rPr>
                <w:bCs/>
                <w:sz w:val="20"/>
              </w:rPr>
              <w:t>1</w:t>
            </w:r>
          </w:p>
        </w:tc>
        <w:tc>
          <w:tcPr>
            <w:tcW w:w="5935" w:type="dxa"/>
            <w:tcBorders>
              <w:top w:val="single" w:sz="12" w:space="0" w:color="auto"/>
            </w:tcBorders>
            <w:vAlign w:val="center"/>
          </w:tcPr>
          <w:p w:rsidR="001D37A6" w:rsidRPr="00C5178F" w:rsidRDefault="001D37A6" w:rsidP="001D37A6">
            <w:pPr>
              <w:pStyle w:val="a3"/>
              <w:jc w:val="left"/>
              <w:rPr>
                <w:bCs/>
                <w:sz w:val="20"/>
              </w:rPr>
            </w:pPr>
            <w:r w:rsidRPr="00C5178F">
              <w:rPr>
                <w:bCs/>
                <w:sz w:val="20"/>
              </w:rPr>
              <w:t>Набор для проведения анализа воды (</w:t>
            </w:r>
            <w:proofErr w:type="spellStart"/>
            <w:r w:rsidRPr="00C5178F">
              <w:rPr>
                <w:bCs/>
                <w:sz w:val="20"/>
              </w:rPr>
              <w:t>Cl</w:t>
            </w:r>
            <w:proofErr w:type="spellEnd"/>
            <w:r w:rsidRPr="00C5178F">
              <w:rPr>
                <w:bCs/>
                <w:sz w:val="20"/>
              </w:rPr>
              <w:t xml:space="preserve">-, </w:t>
            </w:r>
            <w:proofErr w:type="spellStart"/>
            <w:r w:rsidRPr="00C5178F">
              <w:rPr>
                <w:bCs/>
                <w:sz w:val="20"/>
              </w:rPr>
              <w:t>pH</w:t>
            </w:r>
            <w:proofErr w:type="spellEnd"/>
            <w:r w:rsidRPr="00C5178F">
              <w:rPr>
                <w:bCs/>
                <w:sz w:val="20"/>
              </w:rPr>
              <w:t>, мех.</w:t>
            </w:r>
            <w:r>
              <w:rPr>
                <w:bCs/>
                <w:sz w:val="20"/>
              </w:rPr>
              <w:t xml:space="preserve"> </w:t>
            </w:r>
            <w:r w:rsidRPr="00C5178F">
              <w:rPr>
                <w:bCs/>
                <w:sz w:val="20"/>
              </w:rPr>
              <w:t>примеси)</w:t>
            </w:r>
          </w:p>
        </w:tc>
        <w:tc>
          <w:tcPr>
            <w:tcW w:w="1701" w:type="dxa"/>
            <w:tcBorders>
              <w:top w:val="single" w:sz="12" w:space="0" w:color="auto"/>
            </w:tcBorders>
            <w:vAlign w:val="center"/>
          </w:tcPr>
          <w:p w:rsidR="001D37A6" w:rsidRPr="00C5178F" w:rsidRDefault="001D37A6" w:rsidP="001D37A6">
            <w:pPr>
              <w:pStyle w:val="a3"/>
              <w:jc w:val="center"/>
              <w:rPr>
                <w:bCs/>
                <w:sz w:val="20"/>
              </w:rPr>
            </w:pPr>
            <w:r w:rsidRPr="00C5178F">
              <w:rPr>
                <w:bCs/>
                <w:sz w:val="20"/>
              </w:rPr>
              <w:t>+</w:t>
            </w:r>
          </w:p>
        </w:tc>
        <w:tc>
          <w:tcPr>
            <w:tcW w:w="1559" w:type="dxa"/>
            <w:tcBorders>
              <w:top w:val="single" w:sz="12" w:space="0" w:color="auto"/>
            </w:tcBorders>
            <w:vAlign w:val="center"/>
          </w:tcPr>
          <w:p w:rsidR="001D37A6" w:rsidRPr="00C5178F" w:rsidRDefault="001D37A6" w:rsidP="001D37A6">
            <w:pPr>
              <w:pStyle w:val="a3"/>
              <w:jc w:val="center"/>
              <w:rPr>
                <w:bCs/>
                <w:sz w:val="20"/>
              </w:rPr>
            </w:pPr>
            <w:r w:rsidRPr="00C5178F">
              <w:rPr>
                <w:bCs/>
                <w:sz w:val="20"/>
              </w:rPr>
              <w:t>+</w:t>
            </w:r>
          </w:p>
        </w:tc>
      </w:tr>
      <w:tr w:rsidR="001D37A6" w:rsidTr="00E9473C">
        <w:trPr>
          <w:trHeight w:val="20"/>
        </w:trPr>
        <w:tc>
          <w:tcPr>
            <w:tcW w:w="439" w:type="dxa"/>
            <w:vAlign w:val="center"/>
          </w:tcPr>
          <w:p w:rsidR="001D37A6" w:rsidRPr="007B7B64" w:rsidRDefault="001D37A6" w:rsidP="001D37A6">
            <w:pPr>
              <w:pStyle w:val="a3"/>
              <w:jc w:val="right"/>
              <w:rPr>
                <w:bCs/>
                <w:sz w:val="20"/>
              </w:rPr>
            </w:pPr>
            <w:r>
              <w:rPr>
                <w:bCs/>
                <w:sz w:val="20"/>
              </w:rPr>
              <w:t>2</w:t>
            </w:r>
          </w:p>
        </w:tc>
        <w:tc>
          <w:tcPr>
            <w:tcW w:w="5935" w:type="dxa"/>
            <w:vAlign w:val="center"/>
          </w:tcPr>
          <w:p w:rsidR="001D37A6" w:rsidRPr="006625DD" w:rsidRDefault="001D37A6" w:rsidP="001D37A6">
            <w:pPr>
              <w:pStyle w:val="a3"/>
              <w:jc w:val="left"/>
              <w:rPr>
                <w:bCs/>
                <w:sz w:val="20"/>
              </w:rPr>
            </w:pPr>
            <w:r>
              <w:rPr>
                <w:bCs/>
                <w:sz w:val="20"/>
              </w:rPr>
              <w:t xml:space="preserve">Прибор/набор для определения значения </w:t>
            </w:r>
            <w:r>
              <w:rPr>
                <w:bCs/>
                <w:sz w:val="20"/>
                <w:lang w:val="en-US"/>
              </w:rPr>
              <w:t>pH</w:t>
            </w:r>
          </w:p>
        </w:tc>
        <w:tc>
          <w:tcPr>
            <w:tcW w:w="1701" w:type="dxa"/>
            <w:vAlign w:val="center"/>
          </w:tcPr>
          <w:p w:rsidR="001D37A6" w:rsidRPr="007B7B64" w:rsidRDefault="001D37A6" w:rsidP="001D37A6">
            <w:pPr>
              <w:pStyle w:val="a3"/>
              <w:jc w:val="center"/>
              <w:rPr>
                <w:bCs/>
                <w:sz w:val="20"/>
              </w:rPr>
            </w:pPr>
            <w:r>
              <w:rPr>
                <w:bCs/>
                <w:sz w:val="20"/>
              </w:rPr>
              <w:t>+</w:t>
            </w:r>
          </w:p>
        </w:tc>
        <w:tc>
          <w:tcPr>
            <w:tcW w:w="1559" w:type="dxa"/>
            <w:vAlign w:val="center"/>
          </w:tcPr>
          <w:p w:rsidR="001D37A6" w:rsidRPr="007B7B64" w:rsidRDefault="001D37A6" w:rsidP="001D37A6">
            <w:pPr>
              <w:pStyle w:val="a3"/>
              <w:jc w:val="center"/>
              <w:rPr>
                <w:bCs/>
                <w:sz w:val="20"/>
              </w:rPr>
            </w:pPr>
            <w:r>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3</w:t>
            </w:r>
          </w:p>
        </w:tc>
        <w:tc>
          <w:tcPr>
            <w:tcW w:w="5935" w:type="dxa"/>
            <w:vAlign w:val="center"/>
          </w:tcPr>
          <w:p w:rsidR="001D37A6" w:rsidRPr="00C5178F" w:rsidRDefault="001D37A6" w:rsidP="001D37A6">
            <w:pPr>
              <w:pStyle w:val="a3"/>
              <w:jc w:val="left"/>
              <w:rPr>
                <w:bCs/>
                <w:sz w:val="20"/>
              </w:rPr>
            </w:pPr>
            <w:r w:rsidRPr="00C5178F">
              <w:rPr>
                <w:bCs/>
                <w:sz w:val="20"/>
              </w:rPr>
              <w:t>Весы лабораторные</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4</w:t>
            </w:r>
          </w:p>
        </w:tc>
        <w:tc>
          <w:tcPr>
            <w:tcW w:w="5935" w:type="dxa"/>
            <w:vAlign w:val="center"/>
          </w:tcPr>
          <w:p w:rsidR="001D37A6" w:rsidRPr="00C5178F" w:rsidRDefault="001D37A6" w:rsidP="001D37A6">
            <w:pPr>
              <w:pStyle w:val="a3"/>
              <w:jc w:val="left"/>
              <w:rPr>
                <w:bCs/>
                <w:sz w:val="20"/>
              </w:rPr>
            </w:pPr>
            <w:r w:rsidRPr="00C5178F">
              <w:rPr>
                <w:bCs/>
                <w:sz w:val="20"/>
              </w:rPr>
              <w:t xml:space="preserve">Миксер постоянной скорости с двумя предустановленными скоростями 4000 и 12000 об/мин </w:t>
            </w:r>
            <w:r>
              <w:rPr>
                <w:bCs/>
                <w:sz w:val="20"/>
              </w:rPr>
              <w:t xml:space="preserve">с возможностью </w:t>
            </w:r>
            <w:r w:rsidRPr="00C5178F">
              <w:rPr>
                <w:bCs/>
                <w:sz w:val="20"/>
              </w:rPr>
              <w:t>регулир</w:t>
            </w:r>
            <w:r>
              <w:rPr>
                <w:bCs/>
                <w:sz w:val="20"/>
              </w:rPr>
              <w:t>овки</w:t>
            </w:r>
            <w:r w:rsidRPr="00C5178F">
              <w:rPr>
                <w:bCs/>
                <w:sz w:val="20"/>
              </w:rPr>
              <w:t xml:space="preserve"> скорост</w:t>
            </w:r>
            <w:r>
              <w:rPr>
                <w:bCs/>
                <w:sz w:val="20"/>
              </w:rPr>
              <w:t>и</w:t>
            </w:r>
            <w:r w:rsidRPr="00C5178F">
              <w:rPr>
                <w:bCs/>
                <w:sz w:val="20"/>
              </w:rPr>
              <w:t xml:space="preserve"> </w:t>
            </w:r>
            <w:r>
              <w:rPr>
                <w:bCs/>
                <w:sz w:val="20"/>
              </w:rPr>
              <w:t>вращения</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5</w:t>
            </w:r>
          </w:p>
        </w:tc>
        <w:tc>
          <w:tcPr>
            <w:tcW w:w="5935" w:type="dxa"/>
            <w:vAlign w:val="center"/>
          </w:tcPr>
          <w:p w:rsidR="001D37A6" w:rsidRPr="00C5178F" w:rsidRDefault="001D37A6" w:rsidP="001D37A6">
            <w:pPr>
              <w:pStyle w:val="a3"/>
              <w:jc w:val="left"/>
              <w:rPr>
                <w:bCs/>
                <w:sz w:val="20"/>
              </w:rPr>
            </w:pPr>
            <w:r w:rsidRPr="00C5178F">
              <w:rPr>
                <w:bCs/>
                <w:sz w:val="20"/>
              </w:rPr>
              <w:t>Рычажные весы-плотномер для определения плотности раствора под давлением</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6</w:t>
            </w:r>
          </w:p>
        </w:tc>
        <w:tc>
          <w:tcPr>
            <w:tcW w:w="5935" w:type="dxa"/>
            <w:vAlign w:val="center"/>
          </w:tcPr>
          <w:p w:rsidR="001D37A6" w:rsidRPr="00C5178F" w:rsidRDefault="001D37A6" w:rsidP="001D37A6">
            <w:pPr>
              <w:pStyle w:val="a3"/>
              <w:jc w:val="left"/>
              <w:rPr>
                <w:bCs/>
                <w:sz w:val="20"/>
              </w:rPr>
            </w:pPr>
            <w:r w:rsidRPr="00C5178F">
              <w:rPr>
                <w:bCs/>
                <w:sz w:val="20"/>
              </w:rPr>
              <w:t>Атмосферный консистометр</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7</w:t>
            </w:r>
          </w:p>
        </w:tc>
        <w:tc>
          <w:tcPr>
            <w:tcW w:w="5935" w:type="dxa"/>
            <w:vAlign w:val="center"/>
          </w:tcPr>
          <w:p w:rsidR="001D37A6" w:rsidRPr="00C5178F" w:rsidRDefault="001D37A6" w:rsidP="001D37A6">
            <w:pPr>
              <w:pStyle w:val="a3"/>
              <w:jc w:val="left"/>
              <w:rPr>
                <w:bCs/>
                <w:sz w:val="20"/>
              </w:rPr>
            </w:pPr>
            <w:r w:rsidRPr="00C5178F">
              <w:rPr>
                <w:bCs/>
                <w:sz w:val="20"/>
              </w:rPr>
              <w:t xml:space="preserve">Ротационный вискозиметр 6-ти скоростной с </w:t>
            </w:r>
            <w:r>
              <w:rPr>
                <w:bCs/>
                <w:sz w:val="20"/>
              </w:rPr>
              <w:t>нагревателем для стакана</w:t>
            </w:r>
          </w:p>
        </w:tc>
        <w:tc>
          <w:tcPr>
            <w:tcW w:w="1701" w:type="dxa"/>
            <w:vAlign w:val="center"/>
          </w:tcPr>
          <w:p w:rsidR="001D37A6" w:rsidRPr="00C5178F" w:rsidRDefault="001D37A6" w:rsidP="001D37A6">
            <w:pPr>
              <w:pStyle w:val="a3"/>
              <w:jc w:val="center"/>
              <w:rPr>
                <w:bCs/>
                <w:sz w:val="20"/>
              </w:rPr>
            </w:pPr>
          </w:p>
        </w:tc>
        <w:tc>
          <w:tcPr>
            <w:tcW w:w="1559" w:type="dxa"/>
            <w:vAlign w:val="center"/>
          </w:tcPr>
          <w:p w:rsidR="001D37A6" w:rsidRPr="00C5178F" w:rsidRDefault="001D37A6" w:rsidP="001D37A6">
            <w:pPr>
              <w:pStyle w:val="a3"/>
              <w:jc w:val="center"/>
              <w:rPr>
                <w:bCs/>
                <w:sz w:val="20"/>
              </w:rPr>
            </w:pPr>
            <w:r w:rsidRPr="00B60A67">
              <w:rPr>
                <w:bCs/>
                <w:sz w:val="20"/>
              </w:rPr>
              <w:t>+</w:t>
            </w:r>
            <w:r w:rsidRPr="00C5178F">
              <w:rPr>
                <w:bCs/>
                <w:sz w:val="20"/>
                <w:vertAlign w:val="superscript"/>
              </w:rPr>
              <w:t>1</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8</w:t>
            </w:r>
          </w:p>
        </w:tc>
        <w:tc>
          <w:tcPr>
            <w:tcW w:w="5935" w:type="dxa"/>
            <w:vAlign w:val="center"/>
          </w:tcPr>
          <w:p w:rsidR="001D37A6" w:rsidRPr="00C5178F" w:rsidRDefault="001D37A6" w:rsidP="001D37A6">
            <w:pPr>
              <w:pStyle w:val="a3"/>
              <w:jc w:val="left"/>
              <w:rPr>
                <w:bCs/>
                <w:sz w:val="20"/>
              </w:rPr>
            </w:pPr>
            <w:r w:rsidRPr="00C5178F">
              <w:rPr>
                <w:bCs/>
                <w:sz w:val="20"/>
              </w:rPr>
              <w:t xml:space="preserve">Ротационный вискозиметр 12-ти скоростной с </w:t>
            </w:r>
            <w:r>
              <w:rPr>
                <w:bCs/>
                <w:sz w:val="20"/>
              </w:rPr>
              <w:t>нагревателем для стакана</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9</w:t>
            </w:r>
          </w:p>
        </w:tc>
        <w:tc>
          <w:tcPr>
            <w:tcW w:w="5935" w:type="dxa"/>
            <w:vAlign w:val="center"/>
          </w:tcPr>
          <w:p w:rsidR="001D37A6" w:rsidRPr="00C5178F" w:rsidRDefault="001D37A6" w:rsidP="001D37A6">
            <w:pPr>
              <w:pStyle w:val="a3"/>
              <w:jc w:val="left"/>
              <w:rPr>
                <w:bCs/>
                <w:sz w:val="20"/>
              </w:rPr>
            </w:pPr>
            <w:r w:rsidRPr="00C5178F">
              <w:rPr>
                <w:bCs/>
                <w:sz w:val="20"/>
              </w:rPr>
              <w:t>Прибор для определения водоотдачи цементного раствора</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10</w:t>
            </w:r>
          </w:p>
        </w:tc>
        <w:tc>
          <w:tcPr>
            <w:tcW w:w="5935" w:type="dxa"/>
            <w:vAlign w:val="center"/>
          </w:tcPr>
          <w:p w:rsidR="001D37A6" w:rsidRPr="00C5178F" w:rsidRDefault="001D37A6" w:rsidP="001D37A6">
            <w:pPr>
              <w:pStyle w:val="a3"/>
              <w:jc w:val="left"/>
              <w:rPr>
                <w:bCs/>
                <w:sz w:val="20"/>
              </w:rPr>
            </w:pPr>
            <w:r w:rsidRPr="00C5178F">
              <w:rPr>
                <w:bCs/>
                <w:sz w:val="20"/>
              </w:rPr>
              <w:t>Ультразвуковой анализатор</w:t>
            </w:r>
            <w:r>
              <w:rPr>
                <w:bCs/>
                <w:sz w:val="20"/>
              </w:rPr>
              <w:t xml:space="preserve"> цемента</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11</w:t>
            </w:r>
          </w:p>
        </w:tc>
        <w:tc>
          <w:tcPr>
            <w:tcW w:w="5935" w:type="dxa"/>
            <w:vAlign w:val="center"/>
          </w:tcPr>
          <w:p w:rsidR="001D37A6" w:rsidRPr="00C5178F" w:rsidRDefault="001D37A6" w:rsidP="001D37A6">
            <w:pPr>
              <w:pStyle w:val="a3"/>
              <w:jc w:val="left"/>
              <w:rPr>
                <w:bCs/>
                <w:sz w:val="20"/>
              </w:rPr>
            </w:pPr>
            <w:r w:rsidRPr="00C5178F">
              <w:rPr>
                <w:bCs/>
                <w:sz w:val="20"/>
              </w:rPr>
              <w:t>Термобарический консистометр</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12</w:t>
            </w:r>
          </w:p>
        </w:tc>
        <w:tc>
          <w:tcPr>
            <w:tcW w:w="5935" w:type="dxa"/>
            <w:vAlign w:val="center"/>
          </w:tcPr>
          <w:p w:rsidR="001D37A6" w:rsidRPr="00C5178F" w:rsidRDefault="001D37A6" w:rsidP="001D37A6">
            <w:pPr>
              <w:pStyle w:val="a3"/>
              <w:jc w:val="left"/>
              <w:rPr>
                <w:bCs/>
                <w:sz w:val="20"/>
              </w:rPr>
            </w:pPr>
            <w:r>
              <w:rPr>
                <w:rFonts w:ascii="Open Sans" w:hAnsi="Open Sans" w:cs="Tahoma"/>
                <w:color w:val="000000"/>
                <w:sz w:val="20"/>
                <w:szCs w:val="20"/>
              </w:rPr>
              <w:t xml:space="preserve">Гидравлический пресс и формы </w:t>
            </w:r>
            <w:r w:rsidRPr="00C5178F">
              <w:rPr>
                <w:bCs/>
                <w:sz w:val="20"/>
              </w:rPr>
              <w:t>для испытания цементных образцов на прочность при сжатии</w:t>
            </w:r>
          </w:p>
        </w:tc>
        <w:tc>
          <w:tcPr>
            <w:tcW w:w="1701" w:type="dxa"/>
            <w:vAlign w:val="center"/>
          </w:tcPr>
          <w:p w:rsidR="001D37A6" w:rsidRPr="00C5178F" w:rsidRDefault="001D37A6" w:rsidP="001D37A6">
            <w:pPr>
              <w:pStyle w:val="a3"/>
              <w:jc w:val="center"/>
              <w:rPr>
                <w:bCs/>
                <w:sz w:val="20"/>
              </w:rPr>
            </w:pPr>
            <w:r>
              <w:rPr>
                <w:bCs/>
                <w:sz w:val="20"/>
              </w:rPr>
              <w:t>+</w:t>
            </w:r>
          </w:p>
        </w:tc>
        <w:tc>
          <w:tcPr>
            <w:tcW w:w="1559" w:type="dxa"/>
            <w:vAlign w:val="center"/>
          </w:tcPr>
          <w:p w:rsidR="001D37A6" w:rsidRPr="00C5178F" w:rsidRDefault="001D37A6" w:rsidP="001D37A6">
            <w:pPr>
              <w:pStyle w:val="a3"/>
              <w:jc w:val="center"/>
              <w:rPr>
                <w:bCs/>
                <w:sz w:val="20"/>
              </w:rPr>
            </w:pPr>
            <w:r>
              <w:rPr>
                <w:bCs/>
                <w:sz w:val="20"/>
              </w:rPr>
              <w:t>+</w:t>
            </w:r>
            <w:r w:rsidRPr="00C5178F">
              <w:rPr>
                <w:bCs/>
                <w:sz w:val="20"/>
                <w:vertAlign w:val="superscript"/>
              </w:rPr>
              <w:t>2</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13</w:t>
            </w:r>
          </w:p>
        </w:tc>
        <w:tc>
          <w:tcPr>
            <w:tcW w:w="5935" w:type="dxa"/>
            <w:vAlign w:val="center"/>
          </w:tcPr>
          <w:p w:rsidR="001D37A6" w:rsidRPr="00C5178F" w:rsidRDefault="001D37A6" w:rsidP="001D37A6">
            <w:pPr>
              <w:pStyle w:val="a3"/>
              <w:jc w:val="left"/>
              <w:rPr>
                <w:bCs/>
                <w:sz w:val="20"/>
              </w:rPr>
            </w:pPr>
            <w:r>
              <w:rPr>
                <w:bCs/>
                <w:sz w:val="20"/>
              </w:rPr>
              <w:t xml:space="preserve">Автоклав </w:t>
            </w:r>
            <w:r w:rsidRPr="00C5178F">
              <w:rPr>
                <w:bCs/>
                <w:sz w:val="20"/>
              </w:rPr>
              <w:t>для выдержки образцов при высоком давлении и высокой температуре с автоматическим контролем температуры и давления</w:t>
            </w:r>
          </w:p>
        </w:tc>
        <w:tc>
          <w:tcPr>
            <w:tcW w:w="1701" w:type="dxa"/>
            <w:vAlign w:val="center"/>
          </w:tcPr>
          <w:p w:rsidR="001D37A6" w:rsidRPr="00C5178F" w:rsidRDefault="001D37A6" w:rsidP="001D37A6">
            <w:pPr>
              <w:pStyle w:val="a3"/>
              <w:jc w:val="center"/>
              <w:rPr>
                <w:bCs/>
                <w:sz w:val="20"/>
              </w:rPr>
            </w:pP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14</w:t>
            </w:r>
          </w:p>
        </w:tc>
        <w:tc>
          <w:tcPr>
            <w:tcW w:w="5935" w:type="dxa"/>
            <w:vAlign w:val="center"/>
          </w:tcPr>
          <w:p w:rsidR="001D37A6" w:rsidRPr="00C5178F" w:rsidRDefault="001D37A6" w:rsidP="001D37A6">
            <w:pPr>
              <w:pStyle w:val="a3"/>
              <w:jc w:val="left"/>
              <w:rPr>
                <w:bCs/>
                <w:sz w:val="20"/>
              </w:rPr>
            </w:pPr>
            <w:r w:rsidRPr="00C5178F">
              <w:rPr>
                <w:bCs/>
                <w:sz w:val="20"/>
              </w:rPr>
              <w:t xml:space="preserve">Коническая колба для определения </w:t>
            </w:r>
            <w:proofErr w:type="spellStart"/>
            <w:r w:rsidRPr="00C5178F">
              <w:rPr>
                <w:bCs/>
                <w:sz w:val="20"/>
              </w:rPr>
              <w:t>водоотделения</w:t>
            </w:r>
            <w:proofErr w:type="spellEnd"/>
            <w:r w:rsidRPr="00C5178F">
              <w:rPr>
                <w:bCs/>
                <w:sz w:val="20"/>
              </w:rPr>
              <w:t xml:space="preserve"> цементного раствора</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7B7B64" w:rsidRDefault="001D37A6" w:rsidP="001D37A6">
            <w:pPr>
              <w:pStyle w:val="a3"/>
              <w:jc w:val="right"/>
              <w:rPr>
                <w:bCs/>
                <w:sz w:val="20"/>
              </w:rPr>
            </w:pPr>
            <w:r>
              <w:rPr>
                <w:bCs/>
                <w:sz w:val="20"/>
              </w:rPr>
              <w:t>15</w:t>
            </w:r>
          </w:p>
        </w:tc>
        <w:tc>
          <w:tcPr>
            <w:tcW w:w="5935" w:type="dxa"/>
            <w:vAlign w:val="center"/>
          </w:tcPr>
          <w:p w:rsidR="001D37A6" w:rsidRPr="007B7B64" w:rsidRDefault="001D37A6" w:rsidP="001D37A6">
            <w:pPr>
              <w:pStyle w:val="a3"/>
              <w:jc w:val="left"/>
              <w:rPr>
                <w:bCs/>
                <w:sz w:val="20"/>
              </w:rPr>
            </w:pPr>
            <w:r>
              <w:rPr>
                <w:bCs/>
                <w:sz w:val="20"/>
              </w:rPr>
              <w:t xml:space="preserve">Мерный цилиндр </w:t>
            </w:r>
            <w:r w:rsidRPr="00B60A67">
              <w:rPr>
                <w:bCs/>
                <w:sz w:val="20"/>
              </w:rPr>
              <w:t xml:space="preserve">для определения </w:t>
            </w:r>
            <w:proofErr w:type="spellStart"/>
            <w:r w:rsidRPr="00B60A67">
              <w:rPr>
                <w:bCs/>
                <w:sz w:val="20"/>
              </w:rPr>
              <w:t>водоотделения</w:t>
            </w:r>
            <w:proofErr w:type="spellEnd"/>
            <w:r w:rsidRPr="00B60A67">
              <w:rPr>
                <w:bCs/>
                <w:sz w:val="20"/>
              </w:rPr>
              <w:t xml:space="preserve"> цементного раствора</w:t>
            </w:r>
            <w:r>
              <w:rPr>
                <w:bCs/>
                <w:sz w:val="20"/>
              </w:rPr>
              <w:t xml:space="preserve"> со штативом</w:t>
            </w:r>
          </w:p>
        </w:tc>
        <w:tc>
          <w:tcPr>
            <w:tcW w:w="1701" w:type="dxa"/>
            <w:vAlign w:val="center"/>
          </w:tcPr>
          <w:p w:rsidR="001D37A6" w:rsidRPr="00B60A67" w:rsidRDefault="001D37A6" w:rsidP="001D37A6">
            <w:pPr>
              <w:pStyle w:val="a3"/>
              <w:jc w:val="center"/>
              <w:rPr>
                <w:bCs/>
                <w:sz w:val="20"/>
              </w:rPr>
            </w:pPr>
            <w:r>
              <w:rPr>
                <w:bCs/>
                <w:sz w:val="20"/>
              </w:rPr>
              <w:t>+</w:t>
            </w:r>
          </w:p>
        </w:tc>
        <w:tc>
          <w:tcPr>
            <w:tcW w:w="1559" w:type="dxa"/>
            <w:vAlign w:val="center"/>
          </w:tcPr>
          <w:p w:rsidR="001D37A6" w:rsidRPr="00B60A67" w:rsidRDefault="001D37A6" w:rsidP="001D37A6">
            <w:pPr>
              <w:pStyle w:val="a3"/>
              <w:jc w:val="center"/>
              <w:rPr>
                <w:bCs/>
                <w:sz w:val="20"/>
              </w:rPr>
            </w:pPr>
            <w:r>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16</w:t>
            </w:r>
          </w:p>
        </w:tc>
        <w:tc>
          <w:tcPr>
            <w:tcW w:w="5935" w:type="dxa"/>
            <w:vAlign w:val="center"/>
          </w:tcPr>
          <w:p w:rsidR="001D37A6" w:rsidRPr="00C5178F" w:rsidRDefault="001D37A6" w:rsidP="001D37A6">
            <w:pPr>
              <w:pStyle w:val="a3"/>
              <w:jc w:val="left"/>
              <w:rPr>
                <w:bCs/>
                <w:sz w:val="20"/>
              </w:rPr>
            </w:pPr>
            <w:r w:rsidRPr="00C5178F">
              <w:rPr>
                <w:bCs/>
                <w:sz w:val="20"/>
              </w:rPr>
              <w:t xml:space="preserve">Цилиндр для определения </w:t>
            </w:r>
            <w:proofErr w:type="spellStart"/>
            <w:r w:rsidRPr="00C5178F">
              <w:rPr>
                <w:bCs/>
                <w:sz w:val="20"/>
              </w:rPr>
              <w:t>седиментационной</w:t>
            </w:r>
            <w:proofErr w:type="spellEnd"/>
            <w:r w:rsidRPr="00C5178F">
              <w:rPr>
                <w:bCs/>
                <w:sz w:val="20"/>
              </w:rPr>
              <w:t xml:space="preserve"> устойчивости цементного раствора (осаждения)</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17</w:t>
            </w:r>
          </w:p>
        </w:tc>
        <w:tc>
          <w:tcPr>
            <w:tcW w:w="5935" w:type="dxa"/>
            <w:vAlign w:val="center"/>
          </w:tcPr>
          <w:p w:rsidR="001D37A6" w:rsidRPr="00C5178F" w:rsidRDefault="001D37A6" w:rsidP="001D37A6">
            <w:pPr>
              <w:pStyle w:val="a3"/>
              <w:jc w:val="left"/>
              <w:rPr>
                <w:bCs/>
                <w:sz w:val="20"/>
              </w:rPr>
            </w:pPr>
            <w:r w:rsidRPr="00C5178F">
              <w:rPr>
                <w:bCs/>
                <w:sz w:val="20"/>
              </w:rPr>
              <w:t>Прибор для определения СНС в скважинных условиях</w:t>
            </w:r>
            <w:r>
              <w:rPr>
                <w:bCs/>
                <w:sz w:val="20"/>
              </w:rPr>
              <w:t xml:space="preserve"> (по </w:t>
            </w:r>
            <w:r>
              <w:rPr>
                <w:bCs/>
                <w:sz w:val="20"/>
                <w:lang w:val="en-US"/>
              </w:rPr>
              <w:t>ISO</w:t>
            </w:r>
            <w:r w:rsidRPr="00C5178F">
              <w:rPr>
                <w:bCs/>
                <w:sz w:val="20"/>
              </w:rPr>
              <w:t xml:space="preserve"> </w:t>
            </w:r>
            <w:r>
              <w:rPr>
                <w:bCs/>
                <w:sz w:val="20"/>
              </w:rPr>
              <w:t>10426-6)</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18</w:t>
            </w:r>
          </w:p>
        </w:tc>
        <w:tc>
          <w:tcPr>
            <w:tcW w:w="5935" w:type="dxa"/>
            <w:vAlign w:val="center"/>
          </w:tcPr>
          <w:p w:rsidR="001D37A6" w:rsidRPr="00C5178F" w:rsidRDefault="001D37A6" w:rsidP="001D37A6">
            <w:pPr>
              <w:pStyle w:val="a3"/>
              <w:jc w:val="left"/>
              <w:rPr>
                <w:bCs/>
                <w:sz w:val="20"/>
              </w:rPr>
            </w:pPr>
            <w:r w:rsidRPr="00C5178F">
              <w:rPr>
                <w:bCs/>
                <w:sz w:val="20"/>
              </w:rPr>
              <w:t>Прибор для определения водоотдачи цементного раствора при высоком давлении и высокой температуре</w:t>
            </w:r>
          </w:p>
        </w:tc>
        <w:tc>
          <w:tcPr>
            <w:tcW w:w="1701" w:type="dxa"/>
            <w:vAlign w:val="center"/>
          </w:tcPr>
          <w:p w:rsidR="001D37A6" w:rsidRPr="00C5178F" w:rsidRDefault="001D37A6" w:rsidP="001D37A6">
            <w:pPr>
              <w:pStyle w:val="a3"/>
              <w:jc w:val="center"/>
              <w:rPr>
                <w:bCs/>
                <w:sz w:val="20"/>
              </w:rPr>
            </w:pP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19</w:t>
            </w:r>
          </w:p>
        </w:tc>
        <w:tc>
          <w:tcPr>
            <w:tcW w:w="5935" w:type="dxa"/>
            <w:vAlign w:val="center"/>
          </w:tcPr>
          <w:p w:rsidR="001D37A6" w:rsidRPr="00C5178F" w:rsidRDefault="001D37A6" w:rsidP="001D37A6">
            <w:pPr>
              <w:pStyle w:val="a3"/>
              <w:jc w:val="left"/>
              <w:rPr>
                <w:bCs/>
                <w:sz w:val="20"/>
              </w:rPr>
            </w:pPr>
            <w:r w:rsidRPr="00C5178F">
              <w:rPr>
                <w:bCs/>
                <w:sz w:val="20"/>
              </w:rPr>
              <w:t>Прибор для определения усадки/расширения цементного камня</w:t>
            </w:r>
            <w:r>
              <w:rPr>
                <w:bCs/>
                <w:sz w:val="20"/>
              </w:rPr>
              <w:t xml:space="preserve"> (по </w:t>
            </w:r>
            <w:r>
              <w:rPr>
                <w:bCs/>
                <w:sz w:val="20"/>
                <w:lang w:val="en-US"/>
              </w:rPr>
              <w:t>ISO</w:t>
            </w:r>
            <w:r w:rsidRPr="00B60A67">
              <w:rPr>
                <w:bCs/>
                <w:sz w:val="20"/>
              </w:rPr>
              <w:t xml:space="preserve"> </w:t>
            </w:r>
            <w:r>
              <w:rPr>
                <w:bCs/>
                <w:sz w:val="20"/>
              </w:rPr>
              <w:t>10426-5)</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20</w:t>
            </w:r>
          </w:p>
        </w:tc>
        <w:tc>
          <w:tcPr>
            <w:tcW w:w="5935" w:type="dxa"/>
            <w:vAlign w:val="center"/>
          </w:tcPr>
          <w:p w:rsidR="001D37A6" w:rsidRPr="00C5178F" w:rsidRDefault="001D37A6" w:rsidP="001D37A6">
            <w:pPr>
              <w:pStyle w:val="a3"/>
              <w:jc w:val="left"/>
              <w:rPr>
                <w:bCs/>
                <w:sz w:val="20"/>
              </w:rPr>
            </w:pPr>
            <w:r w:rsidRPr="00C5178F">
              <w:rPr>
                <w:bCs/>
                <w:sz w:val="20"/>
              </w:rPr>
              <w:t>Водяная баня атмосферная для выдержки образцов при температуре до 82</w:t>
            </w:r>
            <w:r>
              <w:rPr>
                <w:bCs/>
                <w:sz w:val="20"/>
                <w:vertAlign w:val="superscript"/>
              </w:rPr>
              <w:t>о</w:t>
            </w:r>
            <w:r>
              <w:rPr>
                <w:bCs/>
                <w:sz w:val="20"/>
              </w:rPr>
              <w:t xml:space="preserve"> </w:t>
            </w:r>
            <w:r w:rsidRPr="00C5178F">
              <w:rPr>
                <w:bCs/>
                <w:sz w:val="20"/>
              </w:rPr>
              <w:t xml:space="preserve">C с цифровым управлением температурой. </w:t>
            </w:r>
          </w:p>
        </w:tc>
        <w:tc>
          <w:tcPr>
            <w:tcW w:w="1701" w:type="dxa"/>
            <w:vAlign w:val="center"/>
          </w:tcPr>
          <w:p w:rsidR="001D37A6" w:rsidRPr="00C5178F" w:rsidRDefault="001D37A6" w:rsidP="001D37A6">
            <w:pPr>
              <w:pStyle w:val="a3"/>
              <w:jc w:val="center"/>
              <w:rPr>
                <w:bCs/>
                <w:sz w:val="20"/>
              </w:rPr>
            </w:pPr>
            <w:r>
              <w:rPr>
                <w:bCs/>
                <w:sz w:val="20"/>
              </w:rPr>
              <w:t>+</w:t>
            </w:r>
          </w:p>
        </w:tc>
        <w:tc>
          <w:tcPr>
            <w:tcW w:w="1559" w:type="dxa"/>
            <w:vAlign w:val="center"/>
          </w:tcPr>
          <w:p w:rsidR="001D37A6" w:rsidRPr="00C5178F" w:rsidRDefault="001D37A6" w:rsidP="001D37A6">
            <w:pPr>
              <w:pStyle w:val="a3"/>
              <w:jc w:val="center"/>
              <w:rPr>
                <w:bCs/>
                <w:sz w:val="20"/>
              </w:rPr>
            </w:pPr>
            <w:r>
              <w:rPr>
                <w:bCs/>
                <w:sz w:val="20"/>
              </w:rPr>
              <w:t>+</w:t>
            </w:r>
            <w:r w:rsidRPr="00C5178F">
              <w:rPr>
                <w:bCs/>
                <w:sz w:val="20"/>
                <w:vertAlign w:val="superscript"/>
              </w:rPr>
              <w:t>5</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21</w:t>
            </w:r>
          </w:p>
        </w:tc>
        <w:tc>
          <w:tcPr>
            <w:tcW w:w="5935" w:type="dxa"/>
            <w:vAlign w:val="center"/>
          </w:tcPr>
          <w:p w:rsidR="001D37A6" w:rsidRPr="00C5178F" w:rsidRDefault="001D37A6" w:rsidP="001D37A6">
            <w:pPr>
              <w:pStyle w:val="a3"/>
              <w:jc w:val="left"/>
              <w:rPr>
                <w:bCs/>
                <w:sz w:val="20"/>
              </w:rPr>
            </w:pPr>
            <w:r w:rsidRPr="00C5178F">
              <w:rPr>
                <w:bCs/>
                <w:sz w:val="20"/>
              </w:rPr>
              <w:t>Охладитель циркуляционный для консистометров и ультразвуковых анализаторов.</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22</w:t>
            </w:r>
          </w:p>
        </w:tc>
        <w:tc>
          <w:tcPr>
            <w:tcW w:w="5935" w:type="dxa"/>
            <w:vAlign w:val="center"/>
          </w:tcPr>
          <w:p w:rsidR="001D37A6" w:rsidRPr="00C5178F" w:rsidRDefault="001D37A6" w:rsidP="001D37A6">
            <w:pPr>
              <w:pStyle w:val="a3"/>
              <w:jc w:val="left"/>
              <w:rPr>
                <w:bCs/>
                <w:sz w:val="20"/>
              </w:rPr>
            </w:pPr>
            <w:r>
              <w:rPr>
                <w:bCs/>
                <w:sz w:val="20"/>
              </w:rPr>
              <w:t>П</w:t>
            </w:r>
            <w:r w:rsidRPr="00C5178F">
              <w:rPr>
                <w:bCs/>
                <w:sz w:val="20"/>
              </w:rPr>
              <w:t>икнометр для определения истинной плотности веществ</w:t>
            </w:r>
          </w:p>
        </w:tc>
        <w:tc>
          <w:tcPr>
            <w:tcW w:w="1701" w:type="dxa"/>
            <w:vAlign w:val="center"/>
          </w:tcPr>
          <w:p w:rsidR="001D37A6" w:rsidRPr="00C5178F" w:rsidRDefault="001D37A6" w:rsidP="001D37A6">
            <w:pPr>
              <w:pStyle w:val="a3"/>
              <w:jc w:val="center"/>
              <w:rPr>
                <w:bCs/>
                <w:sz w:val="20"/>
              </w:rPr>
            </w:pPr>
            <w:r>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7B7B64" w:rsidRDefault="001D37A6" w:rsidP="001D37A6">
            <w:pPr>
              <w:pStyle w:val="a3"/>
              <w:jc w:val="right"/>
              <w:rPr>
                <w:bCs/>
                <w:sz w:val="20"/>
              </w:rPr>
            </w:pPr>
            <w:r>
              <w:rPr>
                <w:bCs/>
                <w:sz w:val="20"/>
              </w:rPr>
              <w:t>23</w:t>
            </w:r>
          </w:p>
        </w:tc>
        <w:tc>
          <w:tcPr>
            <w:tcW w:w="5935" w:type="dxa"/>
            <w:vAlign w:val="center"/>
          </w:tcPr>
          <w:p w:rsidR="001D37A6" w:rsidRPr="00BF6D67" w:rsidRDefault="001D37A6" w:rsidP="001D37A6">
            <w:pPr>
              <w:pStyle w:val="a3"/>
              <w:jc w:val="left"/>
              <w:rPr>
                <w:bCs/>
                <w:sz w:val="20"/>
              </w:rPr>
            </w:pPr>
            <w:r>
              <w:rPr>
                <w:bCs/>
                <w:sz w:val="20"/>
              </w:rPr>
              <w:t xml:space="preserve">Прибор для </w:t>
            </w:r>
            <w:r w:rsidRPr="00C5178F">
              <w:rPr>
                <w:bCs/>
                <w:sz w:val="20"/>
              </w:rPr>
              <w:t>определения способности к смачиванию водой</w:t>
            </w:r>
          </w:p>
        </w:tc>
        <w:tc>
          <w:tcPr>
            <w:tcW w:w="1701" w:type="dxa"/>
            <w:vAlign w:val="center"/>
          </w:tcPr>
          <w:p w:rsidR="001D37A6" w:rsidRDefault="001D37A6" w:rsidP="001D37A6">
            <w:pPr>
              <w:pStyle w:val="a3"/>
              <w:jc w:val="center"/>
              <w:rPr>
                <w:bCs/>
                <w:sz w:val="20"/>
              </w:rPr>
            </w:pPr>
          </w:p>
        </w:tc>
        <w:tc>
          <w:tcPr>
            <w:tcW w:w="1559" w:type="dxa"/>
            <w:vAlign w:val="center"/>
          </w:tcPr>
          <w:p w:rsidR="001D37A6" w:rsidRPr="007B7B64"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24</w:t>
            </w:r>
          </w:p>
        </w:tc>
        <w:tc>
          <w:tcPr>
            <w:tcW w:w="5935" w:type="dxa"/>
            <w:vAlign w:val="center"/>
          </w:tcPr>
          <w:p w:rsidR="001D37A6" w:rsidRPr="00C5178F" w:rsidRDefault="001D37A6" w:rsidP="001D37A6">
            <w:pPr>
              <w:pStyle w:val="a3"/>
              <w:jc w:val="left"/>
              <w:rPr>
                <w:bCs/>
                <w:sz w:val="20"/>
              </w:rPr>
            </w:pPr>
            <w:r w:rsidRPr="00C5178F">
              <w:rPr>
                <w:bCs/>
                <w:sz w:val="20"/>
              </w:rPr>
              <w:t>Система сбора данных для термобарических консистометров и ультразвуковых анализаторов</w:t>
            </w:r>
            <w:r>
              <w:rPr>
                <w:bCs/>
                <w:sz w:val="20"/>
              </w:rPr>
              <w:t xml:space="preserve"> цемента</w:t>
            </w:r>
            <w:r w:rsidRPr="00C5178F">
              <w:rPr>
                <w:bCs/>
                <w:sz w:val="20"/>
              </w:rPr>
              <w:t>.</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bl>
    <w:p w:rsidR="00E342AD" w:rsidRPr="00C5178F" w:rsidRDefault="00E342AD" w:rsidP="00C5178F">
      <w:pPr>
        <w:pStyle w:val="a3"/>
        <w:jc w:val="right"/>
        <w:rPr>
          <w:rFonts w:ascii="Arial" w:eastAsia="Times New Roman" w:hAnsi="Arial"/>
          <w:b/>
          <w:sz w:val="20"/>
          <w:szCs w:val="24"/>
          <w:lang w:eastAsia="ru-RU"/>
        </w:rPr>
      </w:pPr>
    </w:p>
    <w:p w:rsidR="00FB5CA0" w:rsidRDefault="00FB5CA0">
      <w:pPr>
        <w:jc w:val="left"/>
        <w:rPr>
          <w:i/>
          <w:u w:val="single"/>
        </w:rPr>
      </w:pPr>
      <w:r>
        <w:rPr>
          <w:i/>
          <w:u w:val="single"/>
        </w:rPr>
        <w:br w:type="page"/>
      </w:r>
    </w:p>
    <w:p w:rsidR="00E64E72" w:rsidRDefault="00E64E72" w:rsidP="00C16B55">
      <w:pPr>
        <w:pStyle w:val="a3"/>
        <w:ind w:left="567"/>
      </w:pPr>
      <w:r w:rsidRPr="00C16B55">
        <w:rPr>
          <w:i/>
          <w:u w:val="single"/>
        </w:rPr>
        <w:lastRenderedPageBreak/>
        <w:t>Примечания</w:t>
      </w:r>
      <w:r>
        <w:t>:</w:t>
      </w:r>
    </w:p>
    <w:p w:rsidR="00E64E72" w:rsidRDefault="00E64E72" w:rsidP="00C16B55">
      <w:pPr>
        <w:pStyle w:val="a3"/>
        <w:numPr>
          <w:ilvl w:val="0"/>
          <w:numId w:val="42"/>
        </w:numPr>
        <w:spacing w:before="120"/>
        <w:ind w:left="1066" w:hanging="357"/>
      </w:pPr>
      <w:r>
        <w:t xml:space="preserve">Допускается </w:t>
      </w:r>
      <w:r w:rsidRPr="00E64E72">
        <w:t xml:space="preserve">замена на вискозиметр 12-ти скоростной с </w:t>
      </w:r>
      <w:r w:rsidR="00605949">
        <w:t>нагревателем для стакана</w:t>
      </w:r>
      <w:r>
        <w:t>.</w:t>
      </w:r>
    </w:p>
    <w:p w:rsidR="00E64E72" w:rsidRDefault="00E64E72" w:rsidP="00C16B55">
      <w:pPr>
        <w:pStyle w:val="a3"/>
        <w:numPr>
          <w:ilvl w:val="0"/>
          <w:numId w:val="42"/>
        </w:numPr>
        <w:spacing w:before="120"/>
        <w:ind w:left="1066" w:hanging="357"/>
      </w:pPr>
      <w:r>
        <w:t xml:space="preserve">Допускается </w:t>
      </w:r>
      <w:r w:rsidRPr="00E64E72">
        <w:t>замена на ультразвуковой анализатор цемента</w:t>
      </w:r>
      <w:r>
        <w:t>.</w:t>
      </w:r>
    </w:p>
    <w:p w:rsidR="00E64E72" w:rsidRDefault="00BD2E37" w:rsidP="00C16B55">
      <w:pPr>
        <w:pStyle w:val="a3"/>
        <w:numPr>
          <w:ilvl w:val="0"/>
          <w:numId w:val="42"/>
        </w:numPr>
        <w:spacing w:before="120"/>
        <w:ind w:left="1066" w:hanging="357"/>
      </w:pPr>
      <w:r>
        <w:t>П</w:t>
      </w:r>
      <w:r w:rsidR="00E64E72">
        <w:t xml:space="preserve">ри выполнении работ на скважинах с </w:t>
      </w:r>
      <w:r w:rsidR="00E64E72" w:rsidRPr="00B60A67">
        <w:t>высоким давлением и/или высокой температурой</w:t>
      </w:r>
      <w:r w:rsidR="00E64E72">
        <w:t>.</w:t>
      </w:r>
    </w:p>
    <w:p w:rsidR="00E64E72" w:rsidRDefault="00BD2E37" w:rsidP="00C16B55">
      <w:pPr>
        <w:pStyle w:val="a3"/>
        <w:numPr>
          <w:ilvl w:val="0"/>
          <w:numId w:val="42"/>
        </w:numPr>
        <w:spacing w:before="120"/>
        <w:ind w:left="1066" w:hanging="357"/>
      </w:pPr>
      <w:r>
        <w:t>П</w:t>
      </w:r>
      <w:r w:rsidR="00E64E72">
        <w:t xml:space="preserve">ри выполнении работ на скважинах с </w:t>
      </w:r>
      <w:r w:rsidR="00E64E72" w:rsidRPr="00C5178F">
        <w:t>высоким давлением и/или высокой температурой</w:t>
      </w:r>
      <w:r w:rsidR="00E64E72">
        <w:t>.</w:t>
      </w:r>
    </w:p>
    <w:p w:rsidR="00E64E72" w:rsidRDefault="00E64E72" w:rsidP="00C16B55">
      <w:pPr>
        <w:pStyle w:val="a3"/>
        <w:numPr>
          <w:ilvl w:val="0"/>
          <w:numId w:val="42"/>
        </w:numPr>
        <w:spacing w:before="120"/>
        <w:ind w:left="1066" w:hanging="357"/>
      </w:pPr>
      <w:r>
        <w:t>Не требуется при замене гидравлического пресса на ультразвуковой анализатор цемента.</w:t>
      </w:r>
    </w:p>
    <w:p w:rsidR="00710299" w:rsidRDefault="00710299" w:rsidP="00C16B55">
      <w:pPr>
        <w:pStyle w:val="a3"/>
        <w:numPr>
          <w:ilvl w:val="0"/>
          <w:numId w:val="42"/>
        </w:numPr>
        <w:spacing w:before="120"/>
        <w:ind w:left="1066" w:hanging="357"/>
      </w:pPr>
      <w:r>
        <w:t xml:space="preserve">При выполнении работ на скважинах, </w:t>
      </w:r>
      <w:proofErr w:type="spellStart"/>
      <w:r>
        <w:t>бурящихся</w:t>
      </w:r>
      <w:proofErr w:type="spellEnd"/>
      <w:r>
        <w:t xml:space="preserve"> с применением буровых растворов на углеводородной основе.</w:t>
      </w:r>
    </w:p>
    <w:p w:rsidR="00E64E72" w:rsidRDefault="00E64E72" w:rsidP="001F162B">
      <w:pPr>
        <w:pStyle w:val="a3"/>
      </w:pPr>
    </w:p>
    <w:p w:rsidR="001F162B" w:rsidRDefault="001F162B" w:rsidP="001F162B">
      <w:pPr>
        <w:pStyle w:val="a3"/>
      </w:pPr>
      <w:r>
        <w:t>Все лабораторное оборудование должно быть откалибровано по соответствующим методикам</w:t>
      </w:r>
      <w:r w:rsidR="00114A8F">
        <w:t xml:space="preserve"> с соблюдением сроков проведения калибровок</w:t>
      </w:r>
      <w:r>
        <w:t>, описанным в ISO-10426</w:t>
      </w:r>
      <w:r w:rsidR="00E656D9">
        <w:t>.2</w:t>
      </w:r>
      <w:r>
        <w:t xml:space="preserve">. </w:t>
      </w:r>
      <w:r w:rsidRPr="00D23236">
        <w:t>Д</w:t>
      </w:r>
      <w:r>
        <w:t>анные калибровки должны регистрироваться и храниться для последующих проверок.</w:t>
      </w:r>
    </w:p>
    <w:p w:rsidR="001F162B" w:rsidRDefault="001F162B" w:rsidP="001F162B">
      <w:pPr>
        <w:pStyle w:val="a3"/>
      </w:pPr>
    </w:p>
    <w:p w:rsidR="001F162B" w:rsidRDefault="001F162B" w:rsidP="001F162B">
      <w:pPr>
        <w:pStyle w:val="a3"/>
      </w:pPr>
      <w:r>
        <w:t xml:space="preserve">Лабораторные испытания </w:t>
      </w:r>
      <w:r w:rsidR="00480AC5">
        <w:t xml:space="preserve">цементов, </w:t>
      </w:r>
      <w:r>
        <w:t xml:space="preserve">материалов для цементирования, цементных растворов и буферных жидкостей должны проводиться в соответствии с </w:t>
      </w:r>
      <w:r w:rsidR="00626F3D">
        <w:t xml:space="preserve">методиками, изложенными в соответствующих частях стандарта </w:t>
      </w:r>
      <w:r>
        <w:t>ISO-10426</w:t>
      </w:r>
      <w:r w:rsidR="00626F3D">
        <w:t>,</w:t>
      </w:r>
      <w:r>
        <w:t xml:space="preserve"> </w:t>
      </w:r>
      <w:r w:rsidR="00C811F9">
        <w:t>и</w:t>
      </w:r>
      <w:r w:rsidRPr="007C1E26">
        <w:t>зменение</w:t>
      </w:r>
      <w:r>
        <w:t>м №1 к ISO-10426</w:t>
      </w:r>
      <w:r w:rsidRPr="003835EA">
        <w:t>.2</w:t>
      </w:r>
      <w:r w:rsidR="00626F3D">
        <w:t>, если не указано иное.</w:t>
      </w:r>
    </w:p>
    <w:p w:rsidR="00BE634E" w:rsidRDefault="00BE634E" w:rsidP="001F162B">
      <w:pPr>
        <w:pStyle w:val="a3"/>
      </w:pPr>
    </w:p>
    <w:p w:rsidR="00BE634E" w:rsidRPr="00DA1EAF" w:rsidRDefault="00BE634E" w:rsidP="001F162B">
      <w:pPr>
        <w:pStyle w:val="a3"/>
        <w:rPr>
          <w:b/>
        </w:rPr>
      </w:pPr>
      <w:r>
        <w:t xml:space="preserve">Каждая партия </w:t>
      </w:r>
      <w:r w:rsidR="004A5577">
        <w:t>материалов для цементирования скважин</w:t>
      </w:r>
      <w:r>
        <w:t xml:space="preserve"> должна подвергаться входному лабораторному испытанию на соответствие заявленным производителем характеристикам.</w:t>
      </w:r>
    </w:p>
    <w:p w:rsidR="001F162B" w:rsidRPr="00415093" w:rsidRDefault="001F162B" w:rsidP="001F162B">
      <w:pPr>
        <w:pStyle w:val="a3"/>
      </w:pPr>
    </w:p>
    <w:p w:rsidR="001F162B" w:rsidRDefault="001F162B" w:rsidP="001F162B">
      <w:pPr>
        <w:pStyle w:val="a3"/>
      </w:pPr>
      <w:r>
        <w:t xml:space="preserve">Результаты подтверждающих лабораторных испытаний должны быть </w:t>
      </w:r>
      <w:r w:rsidR="004A5577">
        <w:t>включены в</w:t>
      </w:r>
      <w:r>
        <w:t xml:space="preserve"> окончательн</w:t>
      </w:r>
      <w:r w:rsidR="004A5577">
        <w:t>ую</w:t>
      </w:r>
      <w:r>
        <w:t xml:space="preserve"> верси</w:t>
      </w:r>
      <w:r w:rsidR="004A5577">
        <w:t>ю</w:t>
      </w:r>
      <w:r>
        <w:t xml:space="preserve"> </w:t>
      </w:r>
      <w:r w:rsidR="00456ABC">
        <w:t>плана</w:t>
      </w:r>
      <w:r>
        <w:t xml:space="preserve"> цементирования.</w:t>
      </w:r>
    </w:p>
    <w:p w:rsidR="001F162B" w:rsidRDefault="001F162B" w:rsidP="001F162B">
      <w:pPr>
        <w:pStyle w:val="a3"/>
      </w:pPr>
    </w:p>
    <w:p w:rsidR="00864256" w:rsidRDefault="00864256" w:rsidP="00864256">
      <w:pPr>
        <w:pStyle w:val="a3"/>
      </w:pPr>
      <w:r>
        <w:t>Минимальный перечень информации в лабораторном отчете об испытаниях цементного раствора</w:t>
      </w:r>
      <w:r w:rsidR="0064545C">
        <w:t xml:space="preserve"> для цементирования обсадной колонны</w:t>
      </w:r>
      <w:r>
        <w:t>:</w:t>
      </w:r>
    </w:p>
    <w:p w:rsidR="00864256" w:rsidRDefault="00864256" w:rsidP="00864256">
      <w:pPr>
        <w:pStyle w:val="ab"/>
        <w:numPr>
          <w:ilvl w:val="0"/>
          <w:numId w:val="7"/>
        </w:numPr>
        <w:tabs>
          <w:tab w:val="left" w:pos="539"/>
        </w:tabs>
        <w:spacing w:before="120"/>
        <w:ind w:left="538" w:hanging="357"/>
        <w:contextualSpacing w:val="0"/>
      </w:pPr>
      <w:r>
        <w:t>наименование методики испытаний;</w:t>
      </w:r>
    </w:p>
    <w:p w:rsidR="00864256" w:rsidRDefault="00864256" w:rsidP="00864256">
      <w:pPr>
        <w:pStyle w:val="ab"/>
        <w:numPr>
          <w:ilvl w:val="0"/>
          <w:numId w:val="7"/>
        </w:numPr>
        <w:tabs>
          <w:tab w:val="left" w:pos="539"/>
        </w:tabs>
        <w:spacing w:before="120"/>
        <w:ind w:left="538" w:hanging="357"/>
        <w:contextualSpacing w:val="0"/>
      </w:pPr>
      <w:r>
        <w:t>г</w:t>
      </w:r>
      <w:r w:rsidRPr="00103AF7">
        <w:t>лубин</w:t>
      </w:r>
      <w:r>
        <w:t>а</w:t>
      </w:r>
      <w:r w:rsidRPr="00103AF7">
        <w:t xml:space="preserve"> спуска обсадной колонны по стволу и </w:t>
      </w:r>
      <w:r>
        <w:t xml:space="preserve">по </w:t>
      </w:r>
      <w:r w:rsidRPr="00103AF7">
        <w:t>вертикали</w:t>
      </w:r>
      <w:r>
        <w:t xml:space="preserve"> (для цементных мостов – интервал установки моста);</w:t>
      </w:r>
    </w:p>
    <w:p w:rsidR="00864256" w:rsidRDefault="00864256" w:rsidP="00864256">
      <w:pPr>
        <w:pStyle w:val="ab"/>
        <w:numPr>
          <w:ilvl w:val="0"/>
          <w:numId w:val="7"/>
        </w:numPr>
        <w:tabs>
          <w:tab w:val="left" w:pos="539"/>
        </w:tabs>
        <w:spacing w:before="120"/>
        <w:ind w:left="538" w:hanging="357"/>
        <w:contextualSpacing w:val="0"/>
      </w:pPr>
      <w:r>
        <w:t>диаметр цементируемой обсадной колонны;</w:t>
      </w:r>
    </w:p>
    <w:p w:rsidR="007601F1" w:rsidRDefault="007601F1" w:rsidP="00864256">
      <w:pPr>
        <w:pStyle w:val="ab"/>
        <w:numPr>
          <w:ilvl w:val="0"/>
          <w:numId w:val="7"/>
        </w:numPr>
        <w:tabs>
          <w:tab w:val="left" w:pos="539"/>
        </w:tabs>
        <w:spacing w:before="120"/>
        <w:ind w:left="538" w:hanging="357"/>
        <w:contextualSpacing w:val="0"/>
      </w:pPr>
      <w:r>
        <w:t>концентрация д</w:t>
      </w:r>
      <w:r w:rsidRPr="00103AF7">
        <w:t>обав</w:t>
      </w:r>
      <w:r>
        <w:t>ок</w:t>
      </w:r>
      <w:r w:rsidRPr="00103AF7">
        <w:t xml:space="preserve"> в цементн</w:t>
      </w:r>
      <w:r>
        <w:t>ом</w:t>
      </w:r>
      <w:r w:rsidRPr="00103AF7">
        <w:t xml:space="preserve"> раствор</w:t>
      </w:r>
      <w:r>
        <w:t xml:space="preserve">е </w:t>
      </w:r>
      <w:r w:rsidRPr="00103AF7">
        <w:t>в</w:t>
      </w:r>
      <w:r>
        <w:t xml:space="preserve"> процентном</w:t>
      </w:r>
      <w:r w:rsidRPr="00103AF7">
        <w:t xml:space="preserve"> соотношении </w:t>
      </w:r>
      <w:r>
        <w:t>по весу</w:t>
      </w:r>
      <w:r w:rsidRPr="00103AF7">
        <w:t xml:space="preserve"> сухого цемента или количество литров</w:t>
      </w:r>
      <w:r>
        <w:t xml:space="preserve"> добавки</w:t>
      </w:r>
      <w:r w:rsidRPr="00103AF7">
        <w:t xml:space="preserve"> на тонну </w:t>
      </w:r>
      <w:r>
        <w:t>сухого цемента;</w:t>
      </w:r>
    </w:p>
    <w:p w:rsidR="007601F1" w:rsidRPr="005A4946" w:rsidRDefault="007601F1" w:rsidP="007601F1">
      <w:pPr>
        <w:pStyle w:val="ab"/>
        <w:numPr>
          <w:ilvl w:val="0"/>
          <w:numId w:val="7"/>
        </w:numPr>
        <w:tabs>
          <w:tab w:val="left" w:pos="539"/>
        </w:tabs>
        <w:spacing w:before="120"/>
        <w:ind w:left="538" w:hanging="357"/>
        <w:contextualSpacing w:val="0"/>
      </w:pPr>
      <w:r>
        <w:t>в</w:t>
      </w:r>
      <w:r w:rsidRPr="00103AF7">
        <w:t xml:space="preserve">ыход </w:t>
      </w:r>
      <w:r>
        <w:t xml:space="preserve">цементного </w:t>
      </w:r>
      <w:r w:rsidRPr="00103AF7">
        <w:t xml:space="preserve">раствора </w:t>
      </w:r>
      <w:r>
        <w:t>из</w:t>
      </w:r>
      <w:r w:rsidRPr="00103AF7">
        <w:t xml:space="preserve"> одной тонны цемента</w:t>
      </w:r>
      <w:r>
        <w:t>;</w:t>
      </w:r>
    </w:p>
    <w:p w:rsidR="007601F1" w:rsidRPr="005A4946" w:rsidRDefault="007601F1" w:rsidP="007601F1">
      <w:pPr>
        <w:pStyle w:val="ab"/>
        <w:numPr>
          <w:ilvl w:val="0"/>
          <w:numId w:val="7"/>
        </w:numPr>
        <w:tabs>
          <w:tab w:val="left" w:pos="539"/>
        </w:tabs>
        <w:spacing w:before="120"/>
        <w:ind w:left="538" w:hanging="357"/>
        <w:contextualSpacing w:val="0"/>
      </w:pPr>
      <w:r>
        <w:t>в</w:t>
      </w:r>
      <w:r w:rsidRPr="00103AF7">
        <w:t>одоцементное отношение</w:t>
      </w:r>
      <w:r>
        <w:t>;</w:t>
      </w:r>
    </w:p>
    <w:p w:rsidR="007601F1" w:rsidRPr="004338EA" w:rsidRDefault="007601F1" w:rsidP="00864256">
      <w:pPr>
        <w:pStyle w:val="ab"/>
        <w:numPr>
          <w:ilvl w:val="0"/>
          <w:numId w:val="7"/>
        </w:numPr>
        <w:tabs>
          <w:tab w:val="left" w:pos="539"/>
        </w:tabs>
        <w:spacing w:before="120"/>
        <w:ind w:left="538" w:hanging="357"/>
        <w:contextualSpacing w:val="0"/>
      </w:pPr>
      <w:r>
        <w:t>плотность цементного раствора;</w:t>
      </w:r>
    </w:p>
    <w:p w:rsidR="00864256" w:rsidRPr="004338EA" w:rsidRDefault="00864256" w:rsidP="00864256">
      <w:pPr>
        <w:pStyle w:val="ab"/>
        <w:numPr>
          <w:ilvl w:val="0"/>
          <w:numId w:val="7"/>
        </w:numPr>
        <w:tabs>
          <w:tab w:val="left" w:pos="539"/>
        </w:tabs>
        <w:spacing w:before="120"/>
        <w:ind w:left="538" w:hanging="357"/>
        <w:contextualSpacing w:val="0"/>
      </w:pPr>
      <w:r>
        <w:t>з</w:t>
      </w:r>
      <w:r w:rsidRPr="00103AF7">
        <w:t>начение давлени</w:t>
      </w:r>
      <w:r w:rsidRPr="00BB1F1D">
        <w:t>я</w:t>
      </w:r>
      <w:r w:rsidRPr="00103AF7">
        <w:t xml:space="preserve"> при проведении испытаний</w:t>
      </w:r>
      <w:r>
        <w:t xml:space="preserve"> или таблица изменения давления во времени;</w:t>
      </w:r>
    </w:p>
    <w:p w:rsidR="00864256" w:rsidRPr="005A4946" w:rsidRDefault="00864256" w:rsidP="00864256">
      <w:pPr>
        <w:pStyle w:val="ab"/>
        <w:numPr>
          <w:ilvl w:val="0"/>
          <w:numId w:val="7"/>
        </w:numPr>
        <w:tabs>
          <w:tab w:val="left" w:pos="539"/>
        </w:tabs>
        <w:spacing w:before="120"/>
        <w:ind w:left="538" w:hanging="357"/>
        <w:contextualSpacing w:val="0"/>
      </w:pPr>
      <w:r>
        <w:t>з</w:t>
      </w:r>
      <w:r w:rsidRPr="00103AF7">
        <w:t>абойн</w:t>
      </w:r>
      <w:r>
        <w:t>ая</w:t>
      </w:r>
      <w:r w:rsidRPr="00103AF7">
        <w:t xml:space="preserve"> циркуляционн</w:t>
      </w:r>
      <w:r>
        <w:t>ая температура или таблица изменения температуры во времени;</w:t>
      </w:r>
    </w:p>
    <w:p w:rsidR="00864256" w:rsidRPr="005A4946" w:rsidRDefault="00864256" w:rsidP="00864256">
      <w:pPr>
        <w:pStyle w:val="ab"/>
        <w:numPr>
          <w:ilvl w:val="0"/>
          <w:numId w:val="7"/>
        </w:numPr>
        <w:tabs>
          <w:tab w:val="left" w:pos="539"/>
        </w:tabs>
        <w:spacing w:before="120"/>
        <w:ind w:left="538" w:hanging="357"/>
        <w:contextualSpacing w:val="0"/>
      </w:pPr>
      <w:r>
        <w:t>забойная статическая</w:t>
      </w:r>
      <w:r w:rsidRPr="00103AF7">
        <w:t xml:space="preserve"> температур</w:t>
      </w:r>
      <w:r>
        <w:t>а</w:t>
      </w:r>
      <w:r w:rsidRPr="00ED6463">
        <w:t xml:space="preserve"> </w:t>
      </w:r>
      <w:r>
        <w:t>или таблица изменения температуры по глубине;</w:t>
      </w:r>
    </w:p>
    <w:p w:rsidR="00864256" w:rsidRPr="005A4946" w:rsidRDefault="00864256" w:rsidP="00864256">
      <w:pPr>
        <w:pStyle w:val="ab"/>
        <w:numPr>
          <w:ilvl w:val="0"/>
          <w:numId w:val="7"/>
        </w:numPr>
        <w:tabs>
          <w:tab w:val="left" w:pos="539"/>
        </w:tabs>
        <w:spacing w:before="120"/>
        <w:ind w:left="538" w:hanging="357"/>
        <w:contextualSpacing w:val="0"/>
      </w:pPr>
      <w:r>
        <w:t>п</w:t>
      </w:r>
      <w:r w:rsidRPr="00103AF7">
        <w:t>рочность цементного камня на сжатие и график набора прочности</w:t>
      </w:r>
      <w:r>
        <w:t>;</w:t>
      </w:r>
    </w:p>
    <w:p w:rsidR="00864256" w:rsidRPr="004338EA" w:rsidRDefault="00864256" w:rsidP="00864256">
      <w:pPr>
        <w:pStyle w:val="ab"/>
        <w:numPr>
          <w:ilvl w:val="0"/>
          <w:numId w:val="7"/>
        </w:numPr>
        <w:tabs>
          <w:tab w:val="left" w:pos="539"/>
        </w:tabs>
        <w:spacing w:before="120"/>
        <w:ind w:left="538" w:hanging="357"/>
        <w:contextualSpacing w:val="0"/>
      </w:pPr>
      <w:r>
        <w:t>в</w:t>
      </w:r>
      <w:r w:rsidRPr="00103AF7">
        <w:t xml:space="preserve">ремя </w:t>
      </w:r>
      <w:proofErr w:type="spellStart"/>
      <w:r w:rsidRPr="00103AF7">
        <w:t>загустевания</w:t>
      </w:r>
      <w:proofErr w:type="spellEnd"/>
      <w:r w:rsidRPr="00103AF7">
        <w:t xml:space="preserve"> и график набора консистенции</w:t>
      </w:r>
      <w:r w:rsidRPr="00B35DA2">
        <w:t xml:space="preserve"> (при использовании </w:t>
      </w:r>
      <w:proofErr w:type="spellStart"/>
      <w:r w:rsidRPr="00B35DA2">
        <w:t>тиксотропных</w:t>
      </w:r>
      <w:proofErr w:type="spellEnd"/>
      <w:r w:rsidRPr="00B35DA2">
        <w:t xml:space="preserve"> добавок</w:t>
      </w:r>
      <w:r>
        <w:t xml:space="preserve">, </w:t>
      </w:r>
      <w:r w:rsidR="002744CF">
        <w:t>например,</w:t>
      </w:r>
      <w:r>
        <w:t xml:space="preserve"> </w:t>
      </w:r>
      <w:r w:rsidR="00E47482">
        <w:t>мета</w:t>
      </w:r>
      <w:r>
        <w:t>силикат</w:t>
      </w:r>
      <w:r w:rsidR="00C44FC3">
        <w:t>а натрия</w:t>
      </w:r>
      <w:r>
        <w:t xml:space="preserve"> или гипса,</w:t>
      </w:r>
      <w:r w:rsidRPr="00B35DA2">
        <w:t xml:space="preserve"> </w:t>
      </w:r>
      <w:r w:rsidR="008C10AA">
        <w:t>обязательно</w:t>
      </w:r>
      <w:r w:rsidRPr="00B35DA2">
        <w:t xml:space="preserve"> </w:t>
      </w:r>
      <w:r>
        <w:t xml:space="preserve">дополнительно </w:t>
      </w:r>
      <w:r w:rsidRPr="00B35DA2">
        <w:t xml:space="preserve">указывать </w:t>
      </w:r>
      <w:r>
        <w:t xml:space="preserve">время начала </w:t>
      </w:r>
      <w:proofErr w:type="spellStart"/>
      <w:r>
        <w:t>загустевания</w:t>
      </w:r>
      <w:proofErr w:type="spellEnd"/>
      <w:r w:rsidRPr="00B35DA2">
        <w:t>)</w:t>
      </w:r>
      <w:r>
        <w:t>;</w:t>
      </w:r>
    </w:p>
    <w:p w:rsidR="0049776E" w:rsidRDefault="0049776E" w:rsidP="00864256">
      <w:pPr>
        <w:pStyle w:val="ab"/>
        <w:numPr>
          <w:ilvl w:val="0"/>
          <w:numId w:val="7"/>
        </w:numPr>
        <w:tabs>
          <w:tab w:val="left" w:pos="539"/>
        </w:tabs>
        <w:spacing w:before="120"/>
        <w:ind w:left="538" w:hanging="357"/>
        <w:contextualSpacing w:val="0"/>
      </w:pPr>
      <w:r>
        <w:lastRenderedPageBreak/>
        <w:t>величин</w:t>
      </w:r>
      <w:r w:rsidR="00A947F8">
        <w:t>а</w:t>
      </w:r>
      <w:r w:rsidRPr="00103AF7">
        <w:t xml:space="preserve"> водоотдачи</w:t>
      </w:r>
      <w:r>
        <w:t>;</w:t>
      </w:r>
    </w:p>
    <w:p w:rsidR="00864256" w:rsidRPr="005A4946" w:rsidRDefault="00864256" w:rsidP="00864256">
      <w:pPr>
        <w:pStyle w:val="ab"/>
        <w:numPr>
          <w:ilvl w:val="0"/>
          <w:numId w:val="7"/>
        </w:numPr>
        <w:tabs>
          <w:tab w:val="left" w:pos="539"/>
        </w:tabs>
        <w:spacing w:before="120"/>
        <w:ind w:left="538" w:hanging="357"/>
        <w:contextualSpacing w:val="0"/>
      </w:pPr>
      <w:r>
        <w:t>р</w:t>
      </w:r>
      <w:r w:rsidRPr="00103AF7">
        <w:t>еологические параметры цементного раствора</w:t>
      </w:r>
      <w:r>
        <w:t>;</w:t>
      </w:r>
    </w:p>
    <w:p w:rsidR="00FD04EF" w:rsidRDefault="008C4AC3" w:rsidP="00FD04EF">
      <w:pPr>
        <w:pStyle w:val="ab"/>
        <w:numPr>
          <w:ilvl w:val="0"/>
          <w:numId w:val="7"/>
        </w:numPr>
        <w:tabs>
          <w:tab w:val="left" w:pos="539"/>
        </w:tabs>
        <w:spacing w:before="120"/>
        <w:ind w:left="538" w:hanging="357"/>
        <w:contextualSpacing w:val="0"/>
      </w:pPr>
      <w:r>
        <w:t>величин</w:t>
      </w:r>
      <w:r w:rsidR="00A947F8">
        <w:t>а</w:t>
      </w:r>
      <w:r w:rsidR="00864256" w:rsidRPr="00103AF7">
        <w:t xml:space="preserve"> </w:t>
      </w:r>
      <w:proofErr w:type="spellStart"/>
      <w:r w:rsidR="00864256" w:rsidRPr="00103AF7">
        <w:t>водоотделения</w:t>
      </w:r>
      <w:proofErr w:type="spellEnd"/>
      <w:r w:rsidR="00F24868">
        <w:t>.</w:t>
      </w:r>
    </w:p>
    <w:p w:rsidR="00FB5CA0" w:rsidRDefault="00FB5CA0" w:rsidP="001B535D">
      <w:pPr>
        <w:pStyle w:val="S0"/>
      </w:pPr>
    </w:p>
    <w:p w:rsidR="001B535D" w:rsidRDefault="001B535D" w:rsidP="001B535D">
      <w:pPr>
        <w:pStyle w:val="S0"/>
      </w:pPr>
    </w:p>
    <w:p w:rsidR="00FB5CA0" w:rsidRPr="00810A89" w:rsidRDefault="00FB5CA0" w:rsidP="004133EF">
      <w:pPr>
        <w:pStyle w:val="S20"/>
      </w:pPr>
      <w:bookmarkStart w:id="31" w:name="_Toc178600492"/>
      <w:r w:rsidRPr="00810A89">
        <w:t>ОПРЕДЕЛЕНИЕ ОТМЫВАЮЩЕЙ СПОСОБНОСТИ БУФЕРНОЙ ЖИДКОСТИ</w:t>
      </w:r>
      <w:bookmarkEnd w:id="31"/>
    </w:p>
    <w:p w:rsidR="00FB5CA0" w:rsidRDefault="00FB5CA0" w:rsidP="00FB5CA0">
      <w:pPr>
        <w:pStyle w:val="S0"/>
      </w:pPr>
    </w:p>
    <w:p w:rsidR="00FB5CA0" w:rsidRDefault="00FB5CA0" w:rsidP="00FB5CA0">
      <w:pPr>
        <w:pStyle w:val="S0"/>
      </w:pPr>
      <w:r w:rsidRPr="00B34264">
        <w:t>Отмывающая способность буферных жидкостей</w:t>
      </w:r>
      <w:r>
        <w:t xml:space="preserve"> определяется в ходе лабораторных испытаний по методике, изложенной в п. </w:t>
      </w:r>
      <w:r w:rsidR="00571075">
        <w:t>7</w:t>
      </w:r>
      <w:r>
        <w:t>.1.2 настоящих Требований.</w:t>
      </w:r>
    </w:p>
    <w:p w:rsidR="00FB5CA0" w:rsidRDefault="00FB5CA0" w:rsidP="00FB5CA0">
      <w:pPr>
        <w:pStyle w:val="S0"/>
      </w:pPr>
    </w:p>
    <w:p w:rsidR="00FB5CA0" w:rsidRDefault="00FB5CA0" w:rsidP="00FB5CA0">
      <w:pPr>
        <w:pStyle w:val="S0"/>
      </w:pPr>
      <w:r>
        <w:t xml:space="preserve">При использовании буровых растворов на углеводородной основе дополнительно определяется </w:t>
      </w:r>
      <w:r w:rsidRPr="00A820D3">
        <w:t>способност</w:t>
      </w:r>
      <w:r>
        <w:t>ь</w:t>
      </w:r>
      <w:r w:rsidRPr="00A820D3">
        <w:t xml:space="preserve"> к смачиванию водой</w:t>
      </w:r>
      <w:r>
        <w:t xml:space="preserve"> поверхности обсадной колонны после воздействия буферной жидкости. Для определения способности к смачиванию водой проводят лабораторные испытания по стандартной методике, изложенной в </w:t>
      </w:r>
      <w:r>
        <w:rPr>
          <w:lang w:val="en-US"/>
        </w:rPr>
        <w:t>ISO</w:t>
      </w:r>
      <w:r>
        <w:t xml:space="preserve"> 10426.2.</w:t>
      </w:r>
    </w:p>
    <w:p w:rsidR="00FB5CA0" w:rsidRDefault="00FB5CA0" w:rsidP="00FB5CA0">
      <w:pPr>
        <w:pStyle w:val="S0"/>
      </w:pPr>
    </w:p>
    <w:p w:rsidR="004133EF" w:rsidRDefault="004133EF" w:rsidP="00FB5CA0">
      <w:pPr>
        <w:pStyle w:val="S0"/>
      </w:pPr>
    </w:p>
    <w:p w:rsidR="00FB5CA0" w:rsidRPr="00BC690A" w:rsidRDefault="00FB5CA0" w:rsidP="004133EF">
      <w:pPr>
        <w:pStyle w:val="S30"/>
      </w:pPr>
      <w:r w:rsidRPr="00C5178F">
        <w:t>ОБОРУДОВАНИЕ</w:t>
      </w:r>
    </w:p>
    <w:p w:rsidR="00FB5CA0" w:rsidRDefault="00FB5CA0" w:rsidP="00FB5CA0">
      <w:pPr>
        <w:pStyle w:val="S0"/>
      </w:pPr>
    </w:p>
    <w:p w:rsidR="00FB5CA0" w:rsidRDefault="00FB5CA0" w:rsidP="00FB5CA0">
      <w:pPr>
        <w:pStyle w:val="S0"/>
      </w:pPr>
      <w:r>
        <w:t>Для проведения лабораторных испытаний требуется следующее оборудование:</w:t>
      </w:r>
    </w:p>
    <w:p w:rsidR="00FB5CA0" w:rsidRPr="00E27390" w:rsidRDefault="00FB5CA0" w:rsidP="00FB5CA0">
      <w:pPr>
        <w:pStyle w:val="S0"/>
        <w:numPr>
          <w:ilvl w:val="0"/>
          <w:numId w:val="93"/>
        </w:numPr>
        <w:spacing w:before="120"/>
        <w:ind w:left="538" w:hanging="357"/>
      </w:pPr>
      <w:r w:rsidRPr="00E27390">
        <w:t xml:space="preserve">Весы лабораторные </w:t>
      </w:r>
      <w:r w:rsidRPr="00C5178F">
        <w:t xml:space="preserve">точностью в пределах </w:t>
      </w:r>
      <w:r w:rsidRPr="00C5178F">
        <w:rPr>
          <w:rFonts w:hint="eastAsia"/>
        </w:rPr>
        <w:t>±</w:t>
      </w:r>
      <w:r w:rsidRPr="00C5178F">
        <w:t>0,1% от показываемой нагрузки.</w:t>
      </w:r>
      <w:r w:rsidRPr="00E27390">
        <w:t xml:space="preserve"> </w:t>
      </w:r>
    </w:p>
    <w:p w:rsidR="00FB5CA0" w:rsidRPr="00E27390" w:rsidRDefault="00FB5CA0" w:rsidP="00FB5CA0">
      <w:pPr>
        <w:pStyle w:val="S0"/>
        <w:numPr>
          <w:ilvl w:val="0"/>
          <w:numId w:val="93"/>
        </w:numPr>
        <w:spacing w:before="120"/>
        <w:ind w:left="538" w:hanging="357"/>
      </w:pPr>
      <w:r w:rsidRPr="00C5178F">
        <w:t xml:space="preserve">Смеситель, вместимостью 1 л, имеющий привод к донной части и мешалку лопастного типа. </w:t>
      </w:r>
    </w:p>
    <w:p w:rsidR="00FB5CA0" w:rsidRPr="00884955" w:rsidRDefault="00FB5CA0" w:rsidP="00FB5CA0">
      <w:pPr>
        <w:pStyle w:val="S0"/>
        <w:numPr>
          <w:ilvl w:val="0"/>
          <w:numId w:val="93"/>
        </w:numPr>
        <w:spacing w:before="120"/>
        <w:ind w:left="538" w:hanging="357"/>
      </w:pPr>
      <w:r w:rsidRPr="00810A89">
        <w:t>Консистометр</w:t>
      </w:r>
      <w:r w:rsidRPr="00C5178F">
        <w:t xml:space="preserve">, работающий при </w:t>
      </w:r>
      <w:r w:rsidRPr="00884955">
        <w:t>атмосферн</w:t>
      </w:r>
      <w:r w:rsidRPr="00C5178F">
        <w:t>ом давлении</w:t>
      </w:r>
      <w:r w:rsidRPr="00884955">
        <w:t>.</w:t>
      </w:r>
    </w:p>
    <w:p w:rsidR="00FB5CA0" w:rsidRPr="00884955" w:rsidRDefault="00FB5CA0" w:rsidP="00FB5CA0">
      <w:pPr>
        <w:pStyle w:val="S0"/>
        <w:numPr>
          <w:ilvl w:val="0"/>
          <w:numId w:val="93"/>
        </w:numPr>
        <w:spacing w:before="120"/>
        <w:ind w:left="538" w:hanging="357"/>
      </w:pPr>
      <w:r>
        <w:t xml:space="preserve">Ротационный вискозиметр (Рис. </w:t>
      </w:r>
      <w:r>
        <w:rPr>
          <w:lang w:val="en-US"/>
        </w:rPr>
        <w:t>1</w:t>
      </w:r>
      <w:r>
        <w:t>).</w:t>
      </w:r>
    </w:p>
    <w:p w:rsidR="00FB5CA0" w:rsidRPr="00810A89" w:rsidRDefault="00FB5CA0" w:rsidP="00FB5CA0">
      <w:pPr>
        <w:pStyle w:val="S0"/>
        <w:numPr>
          <w:ilvl w:val="0"/>
          <w:numId w:val="93"/>
        </w:numPr>
        <w:spacing w:before="120"/>
        <w:ind w:left="538" w:hanging="357"/>
      </w:pPr>
      <w:r>
        <w:t xml:space="preserve">Подогреватель для стакана вискозиметра (Рис. </w:t>
      </w:r>
      <w:r w:rsidRPr="00C5178F">
        <w:t>2</w:t>
      </w:r>
      <w:r>
        <w:t>)</w:t>
      </w:r>
      <w:r w:rsidRPr="004B2889">
        <w:t xml:space="preserve">. </w:t>
      </w:r>
    </w:p>
    <w:p w:rsidR="00FB5CA0" w:rsidRPr="00810A89" w:rsidRDefault="00FB5CA0" w:rsidP="00FB5CA0">
      <w:pPr>
        <w:pStyle w:val="S0"/>
        <w:numPr>
          <w:ilvl w:val="0"/>
          <w:numId w:val="93"/>
        </w:numPr>
        <w:spacing w:before="120"/>
        <w:ind w:left="538" w:hanging="357"/>
      </w:pPr>
      <w:r w:rsidRPr="004B2889">
        <w:t xml:space="preserve">Термометр или термопара, обеспечивающие измерение температуры с точностью в пределах </w:t>
      </w:r>
      <w:r w:rsidRPr="004B2889">
        <w:rPr>
          <w:rFonts w:hint="eastAsia"/>
        </w:rPr>
        <w:t>±</w:t>
      </w:r>
      <w:r w:rsidRPr="004B2889">
        <w:t>0,5</w:t>
      </w:r>
      <w:r w:rsidRPr="004B2889">
        <w:rPr>
          <w:rFonts w:hint="eastAsia"/>
        </w:rPr>
        <w:t>°</w:t>
      </w:r>
      <w:r w:rsidRPr="004B2889">
        <w:t>С.</w:t>
      </w:r>
    </w:p>
    <w:p w:rsidR="00FB5CA0" w:rsidRDefault="00FB5CA0" w:rsidP="00FB5CA0">
      <w:pPr>
        <w:pStyle w:val="S0"/>
        <w:numPr>
          <w:ilvl w:val="0"/>
          <w:numId w:val="93"/>
        </w:numPr>
        <w:spacing w:before="120"/>
        <w:ind w:left="538" w:hanging="357"/>
      </w:pPr>
      <w:r>
        <w:t>Втулка из</w:t>
      </w:r>
      <w:r w:rsidRPr="00C5178F">
        <w:t xml:space="preserve"> </w:t>
      </w:r>
      <w:r>
        <w:t>м</w:t>
      </w:r>
      <w:r w:rsidRPr="004B2889">
        <w:t>еталлическ</w:t>
      </w:r>
      <w:r>
        <w:t>ой</w:t>
      </w:r>
      <w:r w:rsidRPr="004B2889">
        <w:t xml:space="preserve"> сетк</w:t>
      </w:r>
      <w:r>
        <w:t>и</w:t>
      </w:r>
      <w:r w:rsidRPr="004B2889">
        <w:t xml:space="preserve"> с размером ячеек 0,25 мм (60 </w:t>
      </w:r>
      <w:proofErr w:type="spellStart"/>
      <w:r w:rsidRPr="004B2889">
        <w:t>mesh</w:t>
      </w:r>
      <w:proofErr w:type="spellEnd"/>
      <w:r w:rsidRPr="004B2889">
        <w:t xml:space="preserve">). </w:t>
      </w:r>
      <w:r>
        <w:t>Внутренний диаметр втулки должен быть таким, чтобы втулку можно было плотно надеть на внешний цилиндр консистометра.</w:t>
      </w:r>
    </w:p>
    <w:p w:rsidR="00FB5CA0" w:rsidRPr="00810A89" w:rsidRDefault="00FB5CA0" w:rsidP="00FB5CA0">
      <w:pPr>
        <w:pStyle w:val="S0"/>
        <w:ind w:left="360"/>
      </w:pPr>
    </w:p>
    <w:tbl>
      <w:tblPr>
        <w:tblStyle w:val="ad"/>
        <w:tblW w:w="0" w:type="auto"/>
        <w:tblLook w:val="04A0" w:firstRow="1" w:lastRow="0" w:firstColumn="1" w:lastColumn="0" w:noHBand="0" w:noVBand="1"/>
      </w:tblPr>
      <w:tblGrid>
        <w:gridCol w:w="4814"/>
        <w:gridCol w:w="4814"/>
      </w:tblGrid>
      <w:tr w:rsidR="00FB5CA0" w:rsidTr="004B2DFD">
        <w:tc>
          <w:tcPr>
            <w:tcW w:w="4814" w:type="dxa"/>
            <w:tcBorders>
              <w:top w:val="nil"/>
              <w:left w:val="nil"/>
              <w:bottom w:val="nil"/>
              <w:right w:val="nil"/>
            </w:tcBorders>
          </w:tcPr>
          <w:p w:rsidR="00FB5CA0" w:rsidRDefault="00365FB4" w:rsidP="004B2DFD">
            <w:pPr>
              <w:pStyle w:val="S0"/>
            </w:pPr>
            <w:r>
              <w:object w:dxaOrig="7050" w:dyaOrig="10470">
                <v:shape id="_x0000_i1026" type="#_x0000_t75" style="width:2in;height:212.25pt" o:ole="">
                  <v:imagedata r:id="rId21" o:title=""/>
                </v:shape>
                <o:OLEObject Type="Embed" ProgID="PBrush" ShapeID="_x0000_i1026" DrawAspect="Content" ObjectID="_1824013886" r:id="rId22"/>
              </w:object>
            </w:r>
          </w:p>
          <w:p w:rsidR="00FB5CA0" w:rsidRDefault="00FB5CA0" w:rsidP="004B2DFD">
            <w:pPr>
              <w:pStyle w:val="S0"/>
            </w:pPr>
          </w:p>
        </w:tc>
        <w:tc>
          <w:tcPr>
            <w:tcW w:w="4814" w:type="dxa"/>
            <w:tcBorders>
              <w:top w:val="nil"/>
              <w:left w:val="nil"/>
              <w:bottom w:val="nil"/>
              <w:right w:val="nil"/>
            </w:tcBorders>
            <w:vAlign w:val="bottom"/>
          </w:tcPr>
          <w:p w:rsidR="00FB5CA0" w:rsidRDefault="00365FB4" w:rsidP="004B2DFD">
            <w:pPr>
              <w:pStyle w:val="S0"/>
              <w:jc w:val="center"/>
            </w:pPr>
            <w:r>
              <w:object w:dxaOrig="7500" w:dyaOrig="7500">
                <v:shape id="_x0000_i1027" type="#_x0000_t75" style="width:168pt;height:168pt" o:ole="">
                  <v:imagedata r:id="rId23" o:title=""/>
                </v:shape>
                <o:OLEObject Type="Embed" ProgID="PBrush" ShapeID="_x0000_i1027" DrawAspect="Content" ObjectID="_1824013887" r:id="rId24"/>
              </w:object>
            </w:r>
          </w:p>
        </w:tc>
      </w:tr>
      <w:tr w:rsidR="00FB5CA0" w:rsidTr="004B2DFD">
        <w:trPr>
          <w:trHeight w:val="537"/>
        </w:trPr>
        <w:tc>
          <w:tcPr>
            <w:tcW w:w="4814" w:type="dxa"/>
            <w:tcBorders>
              <w:top w:val="nil"/>
              <w:left w:val="nil"/>
              <w:bottom w:val="nil"/>
              <w:right w:val="nil"/>
            </w:tcBorders>
          </w:tcPr>
          <w:p w:rsidR="00FB5CA0" w:rsidRDefault="00FB5CA0" w:rsidP="004B2DFD">
            <w:pPr>
              <w:pStyle w:val="S0"/>
              <w:jc w:val="center"/>
            </w:pPr>
            <w:r w:rsidRPr="00C5178F">
              <w:rPr>
                <w:rFonts w:ascii="Arial" w:hAnsi="Arial"/>
                <w:b/>
                <w:sz w:val="20"/>
              </w:rPr>
              <w:t>Рис. 1. Ротационный вискозиметр</w:t>
            </w:r>
            <w:r>
              <w:rPr>
                <w:rFonts w:ascii="Arial" w:hAnsi="Arial"/>
                <w:b/>
                <w:sz w:val="20"/>
              </w:rPr>
              <w:t>.</w:t>
            </w:r>
          </w:p>
        </w:tc>
        <w:tc>
          <w:tcPr>
            <w:tcW w:w="4814" w:type="dxa"/>
            <w:tcBorders>
              <w:top w:val="nil"/>
              <w:left w:val="nil"/>
              <w:bottom w:val="nil"/>
              <w:right w:val="nil"/>
            </w:tcBorders>
          </w:tcPr>
          <w:p w:rsidR="00FB5CA0" w:rsidRDefault="00FB5CA0" w:rsidP="004B2DFD">
            <w:pPr>
              <w:pStyle w:val="S0"/>
              <w:jc w:val="center"/>
            </w:pPr>
            <w:r w:rsidRPr="00C5178F">
              <w:rPr>
                <w:rFonts w:ascii="Arial" w:hAnsi="Arial"/>
                <w:b/>
                <w:sz w:val="20"/>
              </w:rPr>
              <w:t>Рис. 2. Подогреватель для стакана вискозиметра.</w:t>
            </w:r>
          </w:p>
        </w:tc>
      </w:tr>
    </w:tbl>
    <w:p w:rsidR="00FB5CA0" w:rsidRDefault="00FB5CA0" w:rsidP="00FB5CA0">
      <w:pPr>
        <w:pStyle w:val="S0"/>
      </w:pP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tblGrid>
      <w:tr w:rsidR="00FB5CA0" w:rsidTr="004B2DFD">
        <w:tc>
          <w:tcPr>
            <w:tcW w:w="9628" w:type="dxa"/>
          </w:tcPr>
          <w:p w:rsidR="00FB5CA0" w:rsidRDefault="00FB5CA0" w:rsidP="004B2DFD">
            <w:pPr>
              <w:pStyle w:val="S0"/>
              <w:jc w:val="center"/>
            </w:pPr>
            <w:r>
              <w:rPr>
                <w:noProof/>
              </w:rPr>
              <w:lastRenderedPageBreak/>
              <w:drawing>
                <wp:inline distT="0" distB="0" distL="0" distR="0" wp14:anchorId="74DEA66C" wp14:editId="1CA37712">
                  <wp:extent cx="2929132" cy="3762375"/>
                  <wp:effectExtent l="0" t="0" r="508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949958" cy="3789125"/>
                          </a:xfrm>
                          <a:prstGeom prst="rect">
                            <a:avLst/>
                          </a:prstGeom>
                        </pic:spPr>
                      </pic:pic>
                    </a:graphicData>
                  </a:graphic>
                </wp:inline>
              </w:drawing>
            </w:r>
          </w:p>
          <w:p w:rsidR="00FB5CA0" w:rsidRDefault="00FB5CA0" w:rsidP="004B2DFD">
            <w:pPr>
              <w:pStyle w:val="S0"/>
              <w:jc w:val="center"/>
            </w:pPr>
          </w:p>
        </w:tc>
      </w:tr>
      <w:tr w:rsidR="00FB5CA0" w:rsidTr="004B2DFD">
        <w:tc>
          <w:tcPr>
            <w:tcW w:w="9628" w:type="dxa"/>
          </w:tcPr>
          <w:p w:rsidR="00FB5CA0" w:rsidRPr="00C5178F" w:rsidRDefault="00FB5CA0" w:rsidP="004B2DFD">
            <w:pPr>
              <w:pStyle w:val="S0"/>
              <w:jc w:val="center"/>
              <w:rPr>
                <w:rFonts w:ascii="Arial" w:hAnsi="Arial"/>
                <w:b/>
                <w:sz w:val="20"/>
              </w:rPr>
            </w:pPr>
            <w:r w:rsidRPr="00C5178F">
              <w:rPr>
                <w:rFonts w:ascii="Arial" w:hAnsi="Arial"/>
                <w:b/>
                <w:sz w:val="20"/>
              </w:rPr>
              <w:t>Рис. 3. Схема ротационного вискозиметра</w:t>
            </w:r>
          </w:p>
          <w:p w:rsidR="00FB5CA0" w:rsidRDefault="00FB5CA0" w:rsidP="004B2DFD">
            <w:pPr>
              <w:pStyle w:val="S0"/>
              <w:jc w:val="center"/>
            </w:pPr>
            <w:r w:rsidRPr="00C5178F">
              <w:rPr>
                <w:rFonts w:ascii="Arial" w:hAnsi="Arial"/>
                <w:b/>
                <w:sz w:val="20"/>
              </w:rPr>
              <w:t>1 – столик; 2 – чашка вискозиметра; 3 – измерительный цилиндр; 4 – наружный вращающийся цилиндр; 5 – вал подвески измерительного цилиндра; 6 – привод наружного цилиндра</w:t>
            </w:r>
          </w:p>
        </w:tc>
      </w:tr>
    </w:tbl>
    <w:p w:rsidR="00FB5CA0" w:rsidRPr="00E76FDD" w:rsidRDefault="00FB5CA0" w:rsidP="00FB5CA0">
      <w:pPr>
        <w:pStyle w:val="S0"/>
      </w:pPr>
    </w:p>
    <w:p w:rsidR="00FB5CA0" w:rsidRDefault="00FB5CA0" w:rsidP="00FB5CA0">
      <w:pPr>
        <w:pStyle w:val="S0"/>
      </w:pPr>
    </w:p>
    <w:p w:rsidR="00FB5CA0" w:rsidRPr="00BC690A" w:rsidRDefault="00FB5CA0" w:rsidP="00430931">
      <w:pPr>
        <w:pStyle w:val="S30"/>
      </w:pPr>
      <w:r w:rsidRPr="00430931">
        <w:t>проведениЕ ЛАБОРАТОРНЫХ ИСПЫТАНИЙ</w:t>
      </w:r>
    </w:p>
    <w:p w:rsidR="00FB5CA0" w:rsidRDefault="00FB5CA0" w:rsidP="00FB5CA0">
      <w:pPr>
        <w:pStyle w:val="S0"/>
      </w:pPr>
    </w:p>
    <w:p w:rsidR="00FB5CA0" w:rsidRPr="001600F3" w:rsidRDefault="00FB5CA0" w:rsidP="00FB5CA0">
      <w:pPr>
        <w:pStyle w:val="S0"/>
      </w:pPr>
      <w:r w:rsidRPr="00B34264">
        <w:t xml:space="preserve">Отмывающая способность буферных жидкостей должна обеспечивать удаление не менее 80% </w:t>
      </w:r>
      <w:r>
        <w:t xml:space="preserve">массы </w:t>
      </w:r>
      <w:r w:rsidRPr="00B34264">
        <w:t>бурового раствора</w:t>
      </w:r>
      <w:r w:rsidRPr="006E64DF">
        <w:t xml:space="preserve"> </w:t>
      </w:r>
      <w:r>
        <w:t>с сетки</w:t>
      </w:r>
      <w:r w:rsidRPr="00B34264">
        <w:t xml:space="preserve"> в течение не более 10 минут для обсадных колонн и в течение не более 5 минут для хвостовиков и цементных мосто</w:t>
      </w:r>
      <w:r w:rsidRPr="001600F3">
        <w:t>в.</w:t>
      </w:r>
    </w:p>
    <w:p w:rsidR="00FB5CA0" w:rsidRDefault="00FB5CA0" w:rsidP="00FB5CA0">
      <w:pPr>
        <w:pStyle w:val="S0"/>
      </w:pPr>
    </w:p>
    <w:p w:rsidR="00FB5CA0" w:rsidRDefault="00FB5CA0" w:rsidP="00FB5CA0">
      <w:pPr>
        <w:pStyle w:val="S0"/>
      </w:pPr>
      <w:r>
        <w:t>Последовательность действий при проведении лабораторных испытаний:</w:t>
      </w:r>
    </w:p>
    <w:p w:rsidR="00FB5CA0" w:rsidRDefault="00FB5CA0" w:rsidP="00FB5CA0">
      <w:pPr>
        <w:pStyle w:val="S0"/>
      </w:pPr>
    </w:p>
    <w:p w:rsidR="00FB5CA0" w:rsidRDefault="00FB5CA0" w:rsidP="00FB5CA0">
      <w:pPr>
        <w:pStyle w:val="S0"/>
        <w:numPr>
          <w:ilvl w:val="0"/>
          <w:numId w:val="94"/>
        </w:numPr>
        <w:rPr>
          <w:noProof/>
        </w:rPr>
      </w:pPr>
      <w:r>
        <w:t>Снять с вала подвески вискозиметра</w:t>
      </w:r>
      <w:r w:rsidRPr="00B62DCF">
        <w:t xml:space="preserve"> </w:t>
      </w:r>
      <w:r>
        <w:t>измерительный цилиндр</w:t>
      </w:r>
      <w:r w:rsidRPr="00B62DCF">
        <w:t>.</w:t>
      </w:r>
      <w:r w:rsidRPr="00333329">
        <w:rPr>
          <w:noProof/>
        </w:rPr>
        <w:t xml:space="preserve"> </w:t>
      </w:r>
    </w:p>
    <w:p w:rsidR="00FB5CA0" w:rsidRDefault="00FB5CA0" w:rsidP="00FB5CA0">
      <w:pPr>
        <w:pStyle w:val="S0"/>
        <w:rPr>
          <w:noProof/>
        </w:rPr>
      </w:pPr>
    </w:p>
    <w:p w:rsidR="00FB5CA0" w:rsidRDefault="00FB5CA0" w:rsidP="00FB5CA0">
      <w:pPr>
        <w:pStyle w:val="S0"/>
        <w:numPr>
          <w:ilvl w:val="0"/>
          <w:numId w:val="94"/>
        </w:numPr>
      </w:pPr>
      <w:r w:rsidRPr="00B62DCF">
        <w:t xml:space="preserve">На </w:t>
      </w:r>
      <w:r>
        <w:t>наружный вращающийся</w:t>
      </w:r>
      <w:r w:rsidRPr="00B62DCF">
        <w:t xml:space="preserve"> цилиндр</w:t>
      </w:r>
      <w:r>
        <w:t xml:space="preserve"> вискозиметра</w:t>
      </w:r>
      <w:r w:rsidRPr="00B62DCF">
        <w:t xml:space="preserve"> надеть втулку из сетки</w:t>
      </w:r>
      <w:r w:rsidRPr="00C5178F">
        <w:t xml:space="preserve"> (</w:t>
      </w:r>
      <w:r>
        <w:t xml:space="preserve">Рис. </w:t>
      </w:r>
      <w:r w:rsidRPr="00C5178F">
        <w:t>4)</w:t>
      </w:r>
      <w:r w:rsidRPr="00B62DCF">
        <w:t>.</w:t>
      </w:r>
    </w:p>
    <w:p w:rsidR="00FB5CA0" w:rsidRDefault="00FB5CA0" w:rsidP="00FB5CA0">
      <w:pPr>
        <w:pStyle w:val="ab"/>
      </w:pPr>
    </w:p>
    <w:tbl>
      <w:tblPr>
        <w:tblStyle w:val="a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18"/>
      </w:tblGrid>
      <w:tr w:rsidR="00FB5CA0" w:rsidTr="004B2DFD">
        <w:tc>
          <w:tcPr>
            <w:tcW w:w="9628" w:type="dxa"/>
          </w:tcPr>
          <w:p w:rsidR="00FB5CA0" w:rsidRDefault="00365FB4" w:rsidP="004B2DFD">
            <w:pPr>
              <w:pStyle w:val="S0"/>
              <w:jc w:val="center"/>
            </w:pPr>
            <w:r>
              <w:object w:dxaOrig="5955" w:dyaOrig="7365">
                <v:shape id="_x0000_i1028" type="#_x0000_t75" style="width:132.75pt;height:163.5pt" o:ole="">
                  <v:imagedata r:id="rId26" o:title="" cropbottom="1537f" cropright="944f"/>
                </v:shape>
                <o:OLEObject Type="Embed" ProgID="PBrush" ShapeID="_x0000_i1028" DrawAspect="Content" ObjectID="_1824013888" r:id="rId27"/>
              </w:object>
            </w:r>
          </w:p>
          <w:p w:rsidR="00FB5CA0" w:rsidRDefault="00FB5CA0" w:rsidP="004B2DFD">
            <w:pPr>
              <w:pStyle w:val="S0"/>
              <w:jc w:val="center"/>
            </w:pPr>
          </w:p>
        </w:tc>
      </w:tr>
      <w:tr w:rsidR="00FB5CA0" w:rsidTr="004B2DFD">
        <w:tc>
          <w:tcPr>
            <w:tcW w:w="9628" w:type="dxa"/>
          </w:tcPr>
          <w:p w:rsidR="00FB5CA0" w:rsidRDefault="00FB5CA0" w:rsidP="004B2DFD">
            <w:pPr>
              <w:pStyle w:val="S0"/>
              <w:jc w:val="center"/>
            </w:pPr>
            <w:r w:rsidRPr="00C5178F">
              <w:rPr>
                <w:rFonts w:ascii="Arial" w:hAnsi="Arial"/>
                <w:b/>
                <w:sz w:val="20"/>
              </w:rPr>
              <w:t>Рис. 4. Вращающийся цилиндр со втулкой из сетки</w:t>
            </w:r>
          </w:p>
        </w:tc>
      </w:tr>
    </w:tbl>
    <w:p w:rsidR="00FB5CA0" w:rsidRDefault="00FB5CA0" w:rsidP="00FB5CA0">
      <w:pPr>
        <w:pStyle w:val="S0"/>
        <w:ind w:left="720"/>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Лопасть мешалки необходимо извлечь из смесителя и взвесить перед использованием, и, если потеря массы составляем более 10%, заменить лопасть на новую. Лопасть необходимо также проверять визуально на повреждения перед каждым применением и, по необходимости, заменять на новую.</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Объема бурового раствора и буферной жидкости равного примерно 600 мл должно быть достаточно для выполнения большинства лабораторных испытаний, не переполняя контейнер для смешивания.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Температура воды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сухих добавок и полученных сухих смесей, устройств для смешивания компонентов бурового раствора, буферной жидкости и их приготовления должна быть представительной для полевых условий смешивания. Если полевые условия неизвестны, температура воды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и сухих добавок должна быть 23</w:t>
      </w:r>
      <w:r w:rsidRPr="00C5178F">
        <w:rPr>
          <w:rFonts w:eastAsia="Times New Roman" w:hint="eastAsia"/>
          <w:szCs w:val="24"/>
          <w:lang w:eastAsia="ru-RU"/>
        </w:rPr>
        <w:t>°</w:t>
      </w:r>
      <w:r w:rsidRPr="00C5178F">
        <w:rPr>
          <w:rFonts w:eastAsia="Times New Roman"/>
          <w:szCs w:val="24"/>
          <w:lang w:eastAsia="ru-RU"/>
        </w:rPr>
        <w:t xml:space="preserve">С </w:t>
      </w:r>
      <w:r w:rsidRPr="00C5178F">
        <w:rPr>
          <w:rFonts w:eastAsia="Times New Roman" w:hint="eastAsia"/>
          <w:szCs w:val="24"/>
          <w:lang w:eastAsia="ru-RU"/>
        </w:rPr>
        <w:t>±</w:t>
      </w:r>
      <w:r w:rsidRPr="00C5178F">
        <w:rPr>
          <w:rFonts w:eastAsia="Times New Roman"/>
          <w:szCs w:val="24"/>
          <w:lang w:eastAsia="ru-RU"/>
        </w:rPr>
        <w:t xml:space="preserve"> 1</w:t>
      </w:r>
      <w:r w:rsidRPr="00C5178F">
        <w:rPr>
          <w:rFonts w:eastAsia="Times New Roman" w:hint="eastAsia"/>
          <w:szCs w:val="24"/>
          <w:lang w:eastAsia="ru-RU"/>
        </w:rPr>
        <w:t>°</w:t>
      </w:r>
      <w:r w:rsidRPr="00C5178F">
        <w:rPr>
          <w:rFonts w:eastAsia="Times New Roman"/>
          <w:szCs w:val="24"/>
          <w:lang w:eastAsia="ru-RU"/>
        </w:rPr>
        <w:t xml:space="preserve">С непосредственно перед смешиванием. Во всех случаях температуры воды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и сухих добавок должны измеряться и документироваться.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Необходимо использовать воду из источника на месте. Если такого источника не имеется, необходимо использовать воду аналогичного состава. Если состав воды из источника на месте неизвестен, можно использовать дистиллированную, </w:t>
      </w:r>
      <w:proofErr w:type="spellStart"/>
      <w:r w:rsidRPr="00C5178F">
        <w:rPr>
          <w:rFonts w:eastAsia="Times New Roman"/>
          <w:szCs w:val="24"/>
          <w:lang w:eastAsia="ru-RU"/>
        </w:rPr>
        <w:t>деионизованную</w:t>
      </w:r>
      <w:proofErr w:type="spellEnd"/>
      <w:r w:rsidRPr="00C5178F">
        <w:rPr>
          <w:rFonts w:eastAsia="Times New Roman"/>
          <w:szCs w:val="24"/>
          <w:lang w:eastAsia="ru-RU"/>
        </w:rPr>
        <w:t xml:space="preserve"> или водопроводную воду. Воду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и любые жидкие добавки необходимо взвесить в чистом сухом контейнере для смешивания. Нельзя добавлять дополнительное количество воды для компенсации испарения или смачивания.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Для проведения испытаний используют отобранную на буровой площадке пробу бурового раствора или готовят пробу в лаборатории в соответствии с процедурой приготовления бурового раствора на буровой площадке. Перед проведением лабораторных испытаний пробу бурового раствора, отобранного на буровой площадке, тщательно перемешивают.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Для приготовления буферной жидкости взвешивают сухие материалы и тщательно и равномерно перемешивают, прежде чем добавлять в жидкость. Включают привод смесителя и устанавливают скорость на 4000 об/мин </w:t>
      </w:r>
      <w:r w:rsidRPr="00C5178F">
        <w:rPr>
          <w:rFonts w:eastAsia="Times New Roman" w:hint="eastAsia"/>
          <w:szCs w:val="24"/>
          <w:lang w:eastAsia="ru-RU"/>
        </w:rPr>
        <w:t>±</w:t>
      </w:r>
      <w:r w:rsidRPr="00C5178F">
        <w:rPr>
          <w:rFonts w:eastAsia="Times New Roman"/>
          <w:szCs w:val="24"/>
          <w:lang w:eastAsia="ru-RU"/>
        </w:rPr>
        <w:t xml:space="preserve"> 200 об/мин (66,7 об/с </w:t>
      </w:r>
      <w:r w:rsidRPr="00C5178F">
        <w:rPr>
          <w:rFonts w:eastAsia="Times New Roman" w:hint="eastAsia"/>
          <w:szCs w:val="24"/>
          <w:lang w:eastAsia="ru-RU"/>
        </w:rPr>
        <w:t>±</w:t>
      </w:r>
      <w:r w:rsidRPr="00C5178F">
        <w:rPr>
          <w:rFonts w:eastAsia="Times New Roman"/>
          <w:szCs w:val="24"/>
          <w:lang w:eastAsia="ru-RU"/>
        </w:rPr>
        <w:t xml:space="preserve"> 3,3 об/с). Если добавки присутствуют в воде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перемешивают воду с указанной скоростью до тщательного диспергирования добавок, прежде чем добавлять сухую смесь. В определенных случаях порядок прибавления добавок к воде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может быть критическим. Необходимо зафиксировать документально все специальные процедуры смешивания и время смешивания. Сухую смесь вводят с равномерной скоростью, не быстрее чем в течение 15 с, если возможно. Некоторые составы буферной жидкости могут потребовать более продолжительного срока для смачивания сухой смеси полностью, однако время, требуемое на добавление смеси должно сохраняться минимальным. Когда все сухие материалы добавлены в воду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закрывают контейнер крышкой и продолжают перемешивание со скоростью 12000 об/мин </w:t>
      </w:r>
      <w:r w:rsidRPr="00C5178F">
        <w:rPr>
          <w:rFonts w:eastAsia="Times New Roman" w:hint="eastAsia"/>
          <w:szCs w:val="24"/>
          <w:lang w:eastAsia="ru-RU"/>
        </w:rPr>
        <w:t>±</w:t>
      </w:r>
      <w:r w:rsidRPr="00C5178F">
        <w:rPr>
          <w:rFonts w:eastAsia="Times New Roman"/>
          <w:szCs w:val="24"/>
          <w:lang w:eastAsia="ru-RU"/>
        </w:rPr>
        <w:t xml:space="preserve"> 500 об/мин (200 об/с </w:t>
      </w:r>
      <w:r w:rsidRPr="00C5178F">
        <w:rPr>
          <w:rFonts w:eastAsia="Times New Roman" w:hint="eastAsia"/>
          <w:szCs w:val="24"/>
          <w:lang w:eastAsia="ru-RU"/>
        </w:rPr>
        <w:t>±</w:t>
      </w:r>
      <w:r w:rsidRPr="00C5178F">
        <w:rPr>
          <w:rFonts w:eastAsia="Times New Roman"/>
          <w:szCs w:val="24"/>
          <w:lang w:eastAsia="ru-RU"/>
        </w:rPr>
        <w:t xml:space="preserve"> 8,3 об/с) в течение 35 с. </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Кондиционирование бурового раствора и буферной жидкости должно начинаться одновременно при температуре 27</w:t>
      </w:r>
      <w:r w:rsidRPr="00C5178F">
        <w:rPr>
          <w:rFonts w:eastAsia="Times New Roman" w:hint="eastAsia"/>
          <w:szCs w:val="24"/>
          <w:lang w:eastAsia="ru-RU"/>
        </w:rPr>
        <w:t>°</w:t>
      </w:r>
      <w:r w:rsidRPr="00C5178F">
        <w:rPr>
          <w:rFonts w:eastAsia="Times New Roman"/>
          <w:szCs w:val="24"/>
          <w:lang w:eastAsia="ru-RU"/>
        </w:rPr>
        <w:t xml:space="preserve">С </w:t>
      </w:r>
      <w:r w:rsidRPr="00C5178F">
        <w:rPr>
          <w:rFonts w:eastAsia="Times New Roman" w:hint="eastAsia"/>
          <w:szCs w:val="24"/>
          <w:lang w:eastAsia="ru-RU"/>
        </w:rPr>
        <w:t>±</w:t>
      </w:r>
      <w:r w:rsidRPr="00C5178F">
        <w:rPr>
          <w:rFonts w:eastAsia="Times New Roman"/>
          <w:szCs w:val="24"/>
          <w:lang w:eastAsia="ru-RU"/>
        </w:rPr>
        <w:t xml:space="preserve"> 1</w:t>
      </w:r>
      <w:r w:rsidRPr="00C5178F">
        <w:rPr>
          <w:rFonts w:eastAsia="Times New Roman" w:hint="eastAsia"/>
          <w:szCs w:val="24"/>
          <w:lang w:eastAsia="ru-RU"/>
        </w:rPr>
        <w:t>°</w:t>
      </w:r>
      <w:r w:rsidRPr="00C5178F">
        <w:rPr>
          <w:rFonts w:eastAsia="Times New Roman"/>
          <w:szCs w:val="24"/>
          <w:lang w:eastAsia="ru-RU"/>
        </w:rPr>
        <w:t>С, или при температуре, соответствующей условиям скважиной площадки, а их нагрев согласно соответствующей схеме.</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В течение </w:t>
      </w:r>
      <w:r>
        <w:rPr>
          <w:rFonts w:eastAsia="Times New Roman"/>
          <w:szCs w:val="24"/>
          <w:lang w:eastAsia="ru-RU"/>
        </w:rPr>
        <w:t>5</w:t>
      </w:r>
      <w:r w:rsidRPr="00C5178F">
        <w:rPr>
          <w:rFonts w:eastAsia="Times New Roman"/>
          <w:szCs w:val="24"/>
          <w:lang w:eastAsia="ru-RU"/>
        </w:rPr>
        <w:t xml:space="preserve"> мин после приготовления помещают буровой раствор и буферную жидкость в отдельные контейнеры консистометра, работающего при атмосферном давлении.</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lastRenderedPageBreak/>
        <w:t>Далее нагревают буровой раствор и буферную жидкость до циркуляционной забойной температуры, но не выше 88</w:t>
      </w:r>
      <w:r w:rsidRPr="00C5178F">
        <w:rPr>
          <w:rFonts w:eastAsia="Times New Roman" w:hint="eastAsia"/>
          <w:szCs w:val="24"/>
          <w:lang w:eastAsia="ru-RU"/>
        </w:rPr>
        <w:t>°</w:t>
      </w:r>
      <w:r w:rsidRPr="00C5178F">
        <w:rPr>
          <w:rFonts w:eastAsia="Times New Roman"/>
          <w:szCs w:val="24"/>
          <w:lang w:eastAsia="ru-RU"/>
        </w:rPr>
        <w:t>С, согласно схеме изменения температуры, которая наиболее близко имитирует фактические скважинные условия. Ограничение в 88</w:t>
      </w:r>
      <w:r w:rsidRPr="00C5178F">
        <w:rPr>
          <w:rFonts w:eastAsia="Times New Roman" w:hint="eastAsia"/>
          <w:szCs w:val="24"/>
          <w:lang w:eastAsia="ru-RU"/>
        </w:rPr>
        <w:t>°</w:t>
      </w:r>
      <w:r w:rsidRPr="00C5178F">
        <w:rPr>
          <w:rFonts w:eastAsia="Times New Roman"/>
          <w:szCs w:val="24"/>
          <w:lang w:eastAsia="ru-RU"/>
        </w:rPr>
        <w:t>С обусловлено безопасностью проведения испытаний.</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С вала подвески снимают измерительный цилиндр ротационного вискозиметра.</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На наружный вращающийся цилиндр надевают втулку из сетки.</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Вращающийся цилиндр со втулкой из сетки устанавливают в ротационный вискозиметр, на столик вискозиметра устанавливают стакан с водой, поднимают столик так, чтобы втулка из сетки была полностью погружена в воду и оставляют ее в воде на 5 минут.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 истечении 5 минут опускают столик вискозиметра со стаканом с водой так, чтобы вращающийся цилиндр со втулкой из сетки полностью вышел из воды и оставляют на 2 минуты, чтобы лишняя вода стекла в стакан.</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w:t>
      </w:r>
      <w:r>
        <w:rPr>
          <w:rFonts w:eastAsia="Times New Roman"/>
          <w:szCs w:val="24"/>
          <w:lang w:eastAsia="ru-RU"/>
        </w:rPr>
        <w:t>заносят</w:t>
      </w:r>
      <w:r w:rsidRPr="00C5178F">
        <w:rPr>
          <w:rFonts w:eastAsia="Times New Roman"/>
          <w:szCs w:val="24"/>
          <w:lang w:eastAsia="ru-RU"/>
        </w:rPr>
        <w:t xml:space="preserve"> в протокол лабораторного испытания</w:t>
      </w:r>
      <w:r>
        <w:rPr>
          <w:rFonts w:eastAsia="Times New Roman"/>
          <w:szCs w:val="24"/>
          <w:lang w:eastAsia="ru-RU"/>
        </w:rPr>
        <w:t xml:space="preserve"> буферной жидкости на отмывающую способность</w:t>
      </w:r>
      <w:r w:rsidRPr="00C5178F">
        <w:rPr>
          <w:rFonts w:eastAsia="Times New Roman"/>
          <w:szCs w:val="24"/>
          <w:lang w:eastAsia="ru-RU"/>
        </w:rPr>
        <w:t xml:space="preserve"> (</w:t>
      </w:r>
      <w:hyperlink w:anchor="ПРИЛОЖЕНИЕ_4" w:history="1">
        <w:r w:rsidRPr="00C5178F">
          <w:rPr>
            <w:rStyle w:val="a8"/>
            <w:rFonts w:eastAsia="Times New Roman"/>
            <w:szCs w:val="24"/>
          </w:rPr>
          <w:t xml:space="preserve">Приложение </w:t>
        </w:r>
        <w:r w:rsidR="006D7182">
          <w:rPr>
            <w:rStyle w:val="a8"/>
            <w:rFonts w:eastAsia="Times New Roman"/>
            <w:szCs w:val="24"/>
            <w:lang w:eastAsia="ru-RU"/>
          </w:rPr>
          <w:t>1</w:t>
        </w:r>
      </w:hyperlink>
      <w:r w:rsidRPr="00C5178F">
        <w:rPr>
          <w:rFonts w:eastAsia="Times New Roman"/>
          <w:szCs w:val="24"/>
          <w:lang w:eastAsia="ru-RU"/>
        </w:rPr>
        <w:t>).</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Увлажненный водой вращающийся цилиндр со втулкой из сетки опять устанавливают в ротационный вискозиметр.</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Как только буровой раствор достиг заданной температуры, прекращают его перемешивание, извлекают лопасть и энергично перемешивают, чтобы обеспечить его однородность.</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Продолжительность периода кондиционирования фиксируют в документах.</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Заполняют предварительно разогретый до циркуляционной забойной температуры стакан вискозиметра буровым раствором.</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Стакан с буровым раствором устанавливают в нагреватель для поддержания температуры и устанавливают на столик вискозиметра.</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Поднимают столик вискозиметра так, чтобы втулка из сетки была полностью погружена в буровой раствор и оставляют ее в буровом растворе на 5 минут.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 истечении 5 минут опускают столик вискозиметра со стаканом с буровым раствором так, чтобы вращающийся цилиндр со втулкой из сетки полностью вышел из бурового раствора и оставляют на 2 минуты, чтобы лишняя жидкость стекла в стакан.</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записывают в протокол лабораторного испытания.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Покрытый буровым раствором вращающийся цилиндр со втулкой из сетки опять устанавливают в ротационный вискозиметр. </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Заполняют предварительно разогретый до циркуляционной забойной температуры стакан вискозиметра буферной жидкостью, прошедшей кондиционирование.</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Стакан с буферной жидкостью устанавливают в нагреватель для поддержания температуры и устанавливают на столик вискозиметра.</w:t>
      </w:r>
    </w:p>
    <w:p w:rsidR="00FB5CA0" w:rsidRPr="001A258A"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Поднимают столик вискозиметра так, чтобы втулка из сетки была полностью погружена в буферную жидкость и включают вращение привода вискозиметра со скоростью 100 об/мин. </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Продолжительность времени воздействия буферной жидкости при проведении испытаний для обсадных колонн – 10 минут, для хвостовиков и цементных мостов – 5 минут.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 истечении времени воздействия выключают вращение вискозиметра и опускают столик со стаканом с буферной жидкостью так, чтобы вращающийся цилиндр со втулкой из сетки полностью вышел из буферной жидкости и оставляют на 2 минуты, чтобы лишняя жидкость стекла в стакан.</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записывают в протокол лабораторного испытания.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Показатель отмывающей способности буферной жидкости для полученных результатов рассчитывают по следующей формуле:</w:t>
      </w:r>
    </w:p>
    <w:p w:rsidR="00FB5CA0" w:rsidRDefault="00FB5CA0" w:rsidP="00FB5CA0">
      <w:pPr>
        <w:autoSpaceDE w:val="0"/>
        <w:autoSpaceDN w:val="0"/>
        <w:adjustRightInd w:val="0"/>
        <w:rPr>
          <w:rFonts w:eastAsia="Times New Roman"/>
          <w:szCs w:val="24"/>
          <w:lang w:eastAsia="ru-RU"/>
        </w:rPr>
      </w:pPr>
    </w:p>
    <w:p w:rsidR="00FB5CA0" w:rsidRDefault="00FB5CA0" w:rsidP="00FB5CA0">
      <w:pPr>
        <w:autoSpaceDE w:val="0"/>
        <w:autoSpaceDN w:val="0"/>
        <w:adjustRightInd w:val="0"/>
        <w:jc w:val="center"/>
        <w:rPr>
          <w:rFonts w:eastAsia="Times New Roman"/>
          <w:i/>
          <w:szCs w:val="24"/>
          <w:lang w:eastAsia="ru-RU"/>
        </w:rPr>
      </w:pPr>
      <m:oMath>
        <m:r>
          <w:rPr>
            <w:rFonts w:ascii="Cambria Math" w:eastAsia="Times New Roman" w:hAnsi="Cambria Math"/>
            <w:sz w:val="28"/>
            <w:szCs w:val="28"/>
            <w:lang w:val="en-US" w:eastAsia="ru-RU"/>
          </w:rPr>
          <m:t>E</m:t>
        </m:r>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m</m:t>
                </m:r>
              </m:e>
              <m:sub>
                <m:r>
                  <w:rPr>
                    <w:rFonts w:ascii="Cambria Math" w:eastAsia="Times New Roman" w:hAnsi="Cambria Math"/>
                    <w:sz w:val="28"/>
                    <w:szCs w:val="28"/>
                    <w:lang w:eastAsia="ru-RU"/>
                  </w:rPr>
                  <m:t>цбр</m:t>
                </m:r>
              </m:sub>
            </m:sSub>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цбрб</m:t>
                </m:r>
              </m:sub>
            </m:sSub>
          </m:num>
          <m:den>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цбр</m:t>
                </m:r>
              </m:sub>
            </m:sSub>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m:t>
                </m:r>
              </m:sub>
            </m:sSub>
          </m:den>
        </m:f>
        <m:r>
          <w:rPr>
            <w:rFonts w:ascii="Cambria Math" w:eastAsia="Times New Roman" w:hAnsi="Cambria Math"/>
            <w:sz w:val="28"/>
            <w:szCs w:val="28"/>
            <w:lang w:eastAsia="ru-RU"/>
          </w:rPr>
          <m:t>∙100%</m:t>
        </m:r>
      </m:oMath>
      <w:r w:rsidRPr="009A4CC8">
        <w:rPr>
          <w:rFonts w:eastAsia="Times New Roman"/>
          <w:sz w:val="28"/>
          <w:szCs w:val="28"/>
          <w:lang w:eastAsia="ru-RU"/>
        </w:rPr>
        <w:tab/>
      </w:r>
      <w:r w:rsidRPr="008050CB">
        <w:rPr>
          <w:rFonts w:eastAsia="Times New Roman"/>
          <w:szCs w:val="24"/>
          <w:lang w:eastAsia="ru-RU"/>
        </w:rPr>
        <w:tab/>
      </w:r>
      <w:r w:rsidRPr="008050CB">
        <w:rPr>
          <w:rFonts w:eastAsia="Times New Roman"/>
          <w:szCs w:val="24"/>
          <w:lang w:eastAsia="ru-RU"/>
        </w:rPr>
        <w:tab/>
      </w:r>
      <w:r w:rsidRPr="008050CB">
        <w:rPr>
          <w:rFonts w:eastAsia="Times New Roman"/>
          <w:szCs w:val="24"/>
          <w:lang w:eastAsia="ru-RU"/>
        </w:rPr>
        <w:tab/>
        <w:t>(1)</w:t>
      </w:r>
    </w:p>
    <w:p w:rsidR="00FB5CA0" w:rsidRDefault="00FB5CA0" w:rsidP="00FB5CA0">
      <w:pPr>
        <w:autoSpaceDE w:val="0"/>
        <w:autoSpaceDN w:val="0"/>
        <w:adjustRightInd w:val="0"/>
        <w:rPr>
          <w:rFonts w:eastAsia="Times New Roman"/>
          <w:szCs w:val="24"/>
          <w:lang w:eastAsia="ru-RU"/>
        </w:rPr>
      </w:pPr>
    </w:p>
    <w:p w:rsidR="00FB5CA0" w:rsidRDefault="00FB5CA0" w:rsidP="00FB5CA0">
      <w:pPr>
        <w:autoSpaceDE w:val="0"/>
        <w:autoSpaceDN w:val="0"/>
        <w:adjustRightInd w:val="0"/>
        <w:ind w:firstLine="709"/>
        <w:rPr>
          <w:rFonts w:eastAsia="Times New Roman"/>
          <w:szCs w:val="24"/>
          <w:lang w:eastAsia="ru-RU"/>
        </w:rPr>
      </w:pPr>
      <w:r>
        <w:rPr>
          <w:rFonts w:eastAsia="Times New Roman"/>
          <w:szCs w:val="24"/>
          <w:lang w:eastAsia="ru-RU"/>
        </w:rPr>
        <w:t>г</w:t>
      </w:r>
      <w:r w:rsidRPr="00A8146D">
        <w:rPr>
          <w:rFonts w:eastAsia="Times New Roman"/>
          <w:szCs w:val="24"/>
          <w:lang w:eastAsia="ru-RU"/>
        </w:rPr>
        <w:t>де</w:t>
      </w:r>
      <w:r>
        <w:rPr>
          <w:rFonts w:eastAsia="Times New Roman"/>
          <w:szCs w:val="24"/>
          <w:lang w:eastAsia="ru-RU"/>
        </w:rPr>
        <w:t>:</w:t>
      </w:r>
    </w:p>
    <w:p w:rsidR="00FB5CA0" w:rsidRPr="00F157DA" w:rsidRDefault="00FB5CA0" w:rsidP="00FB5CA0">
      <w:pPr>
        <w:autoSpaceDE w:val="0"/>
        <w:autoSpaceDN w:val="0"/>
        <w:adjustRightInd w:val="0"/>
        <w:rPr>
          <w:rFonts w:eastAsia="Times New Roman"/>
          <w:i/>
          <w:szCs w:val="24"/>
          <w:lang w:eastAsia="ru-RU"/>
        </w:rPr>
      </w:pPr>
    </w:p>
    <w:p w:rsidR="00FB5CA0" w:rsidRPr="00E9473C" w:rsidRDefault="00FB5CA0" w:rsidP="00FB5CA0">
      <w:pPr>
        <w:autoSpaceDE w:val="0"/>
        <w:autoSpaceDN w:val="0"/>
        <w:adjustRightInd w:val="0"/>
        <w:ind w:left="709"/>
        <w:rPr>
          <w:rFonts w:eastAsia="Times New Roman"/>
          <w:szCs w:val="24"/>
          <w:lang w:eastAsia="ru-RU"/>
        </w:rPr>
      </w:pPr>
      <w:r w:rsidRPr="001A258A">
        <w:rPr>
          <w:rFonts w:eastAsia="Times New Roman"/>
          <w:i/>
          <w:szCs w:val="24"/>
          <w:lang w:val="en-US" w:eastAsia="ru-RU"/>
        </w:rPr>
        <w:t>m</w:t>
      </w:r>
      <w:proofErr w:type="spellStart"/>
      <w:r>
        <w:rPr>
          <w:rFonts w:eastAsia="Times New Roman"/>
          <w:i/>
          <w:szCs w:val="24"/>
          <w:vertAlign w:val="subscript"/>
          <w:lang w:eastAsia="ru-RU"/>
        </w:rPr>
        <w:t>ц</w:t>
      </w:r>
      <w:r w:rsidRPr="001A258A">
        <w:rPr>
          <w:rFonts w:eastAsia="Times New Roman"/>
          <w:i/>
          <w:szCs w:val="24"/>
          <w:vertAlign w:val="subscript"/>
          <w:lang w:eastAsia="ru-RU"/>
        </w:rPr>
        <w:t>бр</w:t>
      </w:r>
      <w:proofErr w:type="spellEnd"/>
      <w:r w:rsidRPr="0006233D">
        <w:rPr>
          <w:rFonts w:eastAsia="Times New Roman"/>
          <w:i/>
          <w:szCs w:val="24"/>
          <w:lang w:eastAsia="ru-RU"/>
        </w:rPr>
        <w:t xml:space="preserve"> – </w:t>
      </w:r>
      <w:r w:rsidRPr="0006233D">
        <w:rPr>
          <w:rFonts w:eastAsia="Times New Roman"/>
          <w:szCs w:val="24"/>
          <w:lang w:eastAsia="ru-RU"/>
        </w:rPr>
        <w:t xml:space="preserve">масса </w:t>
      </w:r>
      <w:r>
        <w:rPr>
          <w:rFonts w:eastAsia="Times New Roman"/>
          <w:szCs w:val="24"/>
          <w:lang w:eastAsia="ru-RU"/>
        </w:rPr>
        <w:t xml:space="preserve">вращающегося цилиндра со втулкой из сетки после погружения в буровой раствор, г; </w:t>
      </w:r>
      <w:r w:rsidRPr="001A258A">
        <w:rPr>
          <w:rFonts w:eastAsia="Times New Roman"/>
          <w:i/>
          <w:szCs w:val="24"/>
          <w:lang w:val="en-US" w:eastAsia="ru-RU"/>
        </w:rPr>
        <w:t>m</w:t>
      </w:r>
      <w:proofErr w:type="spellStart"/>
      <w:r>
        <w:rPr>
          <w:rFonts w:eastAsia="Times New Roman"/>
          <w:i/>
          <w:szCs w:val="24"/>
          <w:vertAlign w:val="subscript"/>
          <w:lang w:eastAsia="ru-RU"/>
        </w:rPr>
        <w:t>ц</w:t>
      </w:r>
      <w:r w:rsidRPr="001A258A">
        <w:rPr>
          <w:rFonts w:eastAsia="Times New Roman"/>
          <w:i/>
          <w:szCs w:val="24"/>
          <w:vertAlign w:val="subscript"/>
          <w:lang w:eastAsia="ru-RU"/>
        </w:rPr>
        <w:t>бр</w:t>
      </w:r>
      <w:r>
        <w:rPr>
          <w:rFonts w:eastAsia="Times New Roman"/>
          <w:i/>
          <w:szCs w:val="24"/>
          <w:vertAlign w:val="subscript"/>
          <w:lang w:eastAsia="ru-RU"/>
        </w:rPr>
        <w:t>б</w:t>
      </w:r>
      <w:proofErr w:type="spellEnd"/>
      <w:r w:rsidRPr="0006233D">
        <w:rPr>
          <w:rFonts w:eastAsia="Times New Roman"/>
          <w:i/>
          <w:szCs w:val="24"/>
          <w:lang w:eastAsia="ru-RU"/>
        </w:rPr>
        <w:t xml:space="preserve"> – </w:t>
      </w:r>
      <w:r w:rsidRPr="0006233D">
        <w:rPr>
          <w:rFonts w:eastAsia="Times New Roman"/>
          <w:szCs w:val="24"/>
          <w:lang w:eastAsia="ru-RU"/>
        </w:rPr>
        <w:t xml:space="preserve">масса </w:t>
      </w:r>
      <w:r>
        <w:rPr>
          <w:rFonts w:eastAsia="Times New Roman"/>
          <w:szCs w:val="24"/>
          <w:lang w:eastAsia="ru-RU"/>
        </w:rPr>
        <w:t xml:space="preserve">вращающегося цилиндра со втулкой из сетки после </w:t>
      </w:r>
      <w:r w:rsidRPr="005B3594">
        <w:rPr>
          <w:rFonts w:eastAsia="Times New Roman"/>
          <w:szCs w:val="24"/>
          <w:lang w:eastAsia="ru-RU"/>
        </w:rPr>
        <w:t xml:space="preserve">воздействия </w:t>
      </w:r>
      <w:r>
        <w:rPr>
          <w:rFonts w:eastAsia="Times New Roman"/>
          <w:szCs w:val="24"/>
          <w:lang w:eastAsia="ru-RU"/>
        </w:rPr>
        <w:t xml:space="preserve">буферной жидкости,  г; </w:t>
      </w:r>
      <w:r w:rsidRPr="0006233D">
        <w:rPr>
          <w:rFonts w:eastAsia="Times New Roman"/>
          <w:i/>
          <w:szCs w:val="24"/>
          <w:lang w:val="en-US" w:eastAsia="ru-RU"/>
        </w:rPr>
        <w:t>m</w:t>
      </w:r>
      <w:r w:rsidRPr="0006233D">
        <w:rPr>
          <w:rFonts w:eastAsia="Times New Roman"/>
          <w:i/>
          <w:szCs w:val="24"/>
          <w:vertAlign w:val="subscript"/>
          <w:lang w:eastAsia="ru-RU"/>
        </w:rPr>
        <w:t xml:space="preserve">ц </w:t>
      </w:r>
      <w:r w:rsidRPr="0006233D">
        <w:rPr>
          <w:rFonts w:eastAsia="Times New Roman"/>
          <w:szCs w:val="24"/>
          <w:lang w:eastAsia="ru-RU"/>
        </w:rPr>
        <w:t xml:space="preserve">– масса </w:t>
      </w:r>
      <w:r>
        <w:rPr>
          <w:rFonts w:eastAsia="Times New Roman"/>
          <w:szCs w:val="24"/>
          <w:lang w:eastAsia="ru-RU"/>
        </w:rPr>
        <w:t xml:space="preserve">вращающегося цилиндра со втулкой из </w:t>
      </w:r>
      <w:r w:rsidRPr="00E9473C">
        <w:rPr>
          <w:rFonts w:eastAsia="Times New Roman"/>
          <w:szCs w:val="24"/>
          <w:lang w:eastAsia="ru-RU"/>
        </w:rPr>
        <w:t>сетки после погружения в воду.</w:t>
      </w:r>
    </w:p>
    <w:p w:rsidR="00FB5CA0" w:rsidRPr="00E9473C" w:rsidRDefault="00FB5CA0" w:rsidP="00FB5CA0">
      <w:pPr>
        <w:pStyle w:val="S0"/>
      </w:pPr>
    </w:p>
    <w:p w:rsidR="00FB5CA0" w:rsidRDefault="00FB5CA0" w:rsidP="00FB5CA0">
      <w:pPr>
        <w:pStyle w:val="ab"/>
        <w:numPr>
          <w:ilvl w:val="0"/>
          <w:numId w:val="94"/>
        </w:numPr>
        <w:autoSpaceDE w:val="0"/>
        <w:autoSpaceDN w:val="0"/>
        <w:adjustRightInd w:val="0"/>
      </w:pPr>
      <w:r w:rsidRPr="00C5178F">
        <w:rPr>
          <w:rFonts w:eastAsia="Times New Roman"/>
          <w:szCs w:val="24"/>
          <w:lang w:eastAsia="ru-RU"/>
        </w:rPr>
        <w:t>Полученный</w:t>
      </w:r>
      <w:r>
        <w:rPr>
          <w:color w:val="FF0000"/>
        </w:rPr>
        <w:t xml:space="preserve"> </w:t>
      </w:r>
      <w:r w:rsidRPr="00C5178F">
        <w:rPr>
          <w:rFonts w:eastAsia="Times New Roman"/>
          <w:szCs w:val="24"/>
          <w:lang w:eastAsia="ru-RU"/>
        </w:rPr>
        <w:t xml:space="preserve">результат </w:t>
      </w:r>
      <w:r>
        <w:rPr>
          <w:rFonts w:eastAsia="Times New Roman"/>
          <w:szCs w:val="24"/>
          <w:lang w:eastAsia="ru-RU"/>
        </w:rPr>
        <w:t>расчета п</w:t>
      </w:r>
      <w:r w:rsidRPr="008F31B0">
        <w:rPr>
          <w:rFonts w:eastAsia="Times New Roman"/>
          <w:szCs w:val="24"/>
          <w:lang w:eastAsia="ru-RU"/>
        </w:rPr>
        <w:t>оказател</w:t>
      </w:r>
      <w:r>
        <w:rPr>
          <w:rFonts w:eastAsia="Times New Roman"/>
          <w:szCs w:val="24"/>
          <w:lang w:eastAsia="ru-RU"/>
        </w:rPr>
        <w:t>я</w:t>
      </w:r>
      <w:r w:rsidRPr="008F31B0">
        <w:rPr>
          <w:rFonts w:eastAsia="Times New Roman"/>
          <w:szCs w:val="24"/>
          <w:lang w:eastAsia="ru-RU"/>
        </w:rPr>
        <w:t xml:space="preserve"> отмывающей способности буферной жидкости</w:t>
      </w:r>
      <w:r w:rsidRPr="00C5178F">
        <w:rPr>
          <w:rFonts w:eastAsia="Times New Roman"/>
          <w:szCs w:val="24"/>
          <w:lang w:eastAsia="ru-RU"/>
        </w:rPr>
        <w:t xml:space="preserve"> заносят </w:t>
      </w:r>
      <w:r w:rsidRPr="00B56173">
        <w:rPr>
          <w:rFonts w:eastAsia="Times New Roman"/>
          <w:szCs w:val="24"/>
          <w:lang w:eastAsia="ru-RU"/>
        </w:rPr>
        <w:t>в протокол лабораторного испытания</w:t>
      </w:r>
      <w:r>
        <w:rPr>
          <w:rFonts w:eastAsia="Times New Roman"/>
          <w:szCs w:val="24"/>
          <w:lang w:eastAsia="ru-RU"/>
        </w:rPr>
        <w:t xml:space="preserve"> буферной жидкости</w:t>
      </w:r>
      <w:r w:rsidRPr="00B56173">
        <w:rPr>
          <w:rFonts w:eastAsia="Times New Roman"/>
          <w:szCs w:val="24"/>
          <w:lang w:eastAsia="ru-RU"/>
        </w:rPr>
        <w:t xml:space="preserve"> </w:t>
      </w:r>
      <w:r>
        <w:rPr>
          <w:rFonts w:eastAsia="Times New Roman"/>
          <w:szCs w:val="24"/>
          <w:lang w:eastAsia="ru-RU"/>
        </w:rPr>
        <w:t xml:space="preserve">на отмывающую способность </w:t>
      </w:r>
      <w:r w:rsidRPr="00B56173">
        <w:rPr>
          <w:rFonts w:eastAsia="Times New Roman"/>
          <w:szCs w:val="24"/>
          <w:lang w:eastAsia="ru-RU"/>
        </w:rPr>
        <w:t>(</w:t>
      </w:r>
      <w:hyperlink w:anchor="ПРИЛОЖЕНИЕ_4" w:history="1">
        <w:r w:rsidRPr="00C5178F">
          <w:rPr>
            <w:rStyle w:val="a8"/>
          </w:rPr>
          <w:t xml:space="preserve">Приложение </w:t>
        </w:r>
        <w:r w:rsidRPr="00667FE6">
          <w:rPr>
            <w:rStyle w:val="a8"/>
          </w:rPr>
          <w:t>1</w:t>
        </w:r>
      </w:hyperlink>
      <w:r w:rsidRPr="00B56173">
        <w:rPr>
          <w:rFonts w:eastAsia="Times New Roman"/>
          <w:szCs w:val="24"/>
          <w:lang w:eastAsia="ru-RU"/>
        </w:rPr>
        <w:t>)</w:t>
      </w:r>
      <w:r>
        <w:rPr>
          <w:rFonts w:eastAsia="Times New Roman"/>
          <w:szCs w:val="24"/>
          <w:lang w:eastAsia="ru-RU"/>
        </w:rPr>
        <w:t>.</w:t>
      </w:r>
    </w:p>
    <w:p w:rsidR="00FB5CA0" w:rsidRDefault="00FB5CA0" w:rsidP="00FB5CA0">
      <w:pPr>
        <w:tabs>
          <w:tab w:val="left" w:pos="539"/>
        </w:tabs>
        <w:spacing w:before="120"/>
        <w:sectPr w:rsidR="00FB5CA0" w:rsidSect="00071FE1">
          <w:headerReference w:type="even" r:id="rId28"/>
          <w:headerReference w:type="default" r:id="rId29"/>
          <w:headerReference w:type="first" r:id="rId30"/>
          <w:pgSz w:w="11906" w:h="16838"/>
          <w:pgMar w:top="510" w:right="1021" w:bottom="567" w:left="1247" w:header="737" w:footer="680" w:gutter="0"/>
          <w:cols w:space="708"/>
          <w:docGrid w:linePitch="360"/>
        </w:sectPr>
      </w:pPr>
    </w:p>
    <w:p w:rsidR="0074371E" w:rsidRPr="00CB4F1F" w:rsidRDefault="00BC21A9" w:rsidP="00A94B61">
      <w:pPr>
        <w:pStyle w:val="10"/>
        <w:rPr>
          <w:lang w:eastAsia="ru-RU"/>
        </w:rPr>
      </w:pPr>
      <w:bookmarkStart w:id="32" w:name="_Toc424734233"/>
      <w:bookmarkStart w:id="33" w:name="_Toc424734376"/>
      <w:bookmarkStart w:id="34" w:name="_Toc424744930"/>
      <w:bookmarkStart w:id="35" w:name="_Toc424745076"/>
      <w:bookmarkStart w:id="36" w:name="_Toc425415538"/>
      <w:bookmarkStart w:id="37" w:name="_Toc425415609"/>
      <w:bookmarkStart w:id="38" w:name="_Toc427052275"/>
      <w:bookmarkStart w:id="39" w:name="_Toc424734234"/>
      <w:bookmarkStart w:id="40" w:name="_Toc424734377"/>
      <w:bookmarkStart w:id="41" w:name="_Toc424744931"/>
      <w:bookmarkStart w:id="42" w:name="_Toc424745077"/>
      <w:bookmarkStart w:id="43" w:name="_Toc425415539"/>
      <w:bookmarkStart w:id="44" w:name="_Toc425415610"/>
      <w:bookmarkStart w:id="45" w:name="_Toc427052276"/>
      <w:bookmarkStart w:id="46" w:name="_ПРИЛОЖЕНИя"/>
      <w:bookmarkStart w:id="47" w:name="_Toc178600493"/>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r w:rsidRPr="00CB4F1F">
        <w:rPr>
          <w:lang w:eastAsia="ru-RU"/>
        </w:rPr>
        <w:lastRenderedPageBreak/>
        <w:t>ПРИЛОЖЕНИ</w:t>
      </w:r>
      <w:r>
        <w:rPr>
          <w:lang w:eastAsia="ru-RU"/>
        </w:rPr>
        <w:t>Я</w:t>
      </w:r>
      <w:bookmarkEnd w:id="47"/>
    </w:p>
    <w:p w:rsidR="0074371E" w:rsidRPr="005630D1" w:rsidRDefault="0074371E" w:rsidP="0074371E">
      <w:bookmarkStart w:id="48" w:name="_ПРИЛОЖЕНИЕ_№1._СТРУКТУРА_БУХГАЛТЕРС"/>
      <w:bookmarkEnd w:id="48"/>
    </w:p>
    <w:p w:rsidR="0074371E" w:rsidRPr="005630D1" w:rsidRDefault="0074371E" w:rsidP="0074371E"/>
    <w:p w:rsidR="0074371E" w:rsidRPr="007547EC" w:rsidRDefault="0041702C" w:rsidP="0041702C">
      <w:pPr>
        <w:pStyle w:val="Se"/>
        <w:rPr>
          <w:rFonts w:cs="Arial"/>
        </w:rPr>
      </w:pPr>
      <w:r w:rsidRPr="00771BFA">
        <w:t xml:space="preserve">Таблица </w:t>
      </w:r>
      <w:r w:rsidR="00771BFA" w:rsidRPr="007547EC">
        <w:t>2</w:t>
      </w:r>
    </w:p>
    <w:p w:rsidR="0074371E" w:rsidRPr="005630D1" w:rsidRDefault="00A33E85" w:rsidP="0074371E">
      <w:pPr>
        <w:spacing w:after="60"/>
        <w:jc w:val="right"/>
        <w:rPr>
          <w:rFonts w:ascii="Arial" w:hAnsi="Arial" w:cs="Arial"/>
          <w:bCs/>
          <w:i/>
        </w:rPr>
      </w:pPr>
      <w:r>
        <w:rPr>
          <w:rFonts w:ascii="Arial" w:hAnsi="Arial" w:cs="Arial"/>
          <w:b/>
          <w:sz w:val="20"/>
          <w:szCs w:val="20"/>
        </w:rPr>
        <w:t>Перечень п</w:t>
      </w:r>
      <w:r w:rsidR="0074371E" w:rsidRPr="005630D1">
        <w:rPr>
          <w:rFonts w:ascii="Arial" w:hAnsi="Arial" w:cs="Arial"/>
          <w:b/>
          <w:sz w:val="20"/>
          <w:szCs w:val="20"/>
        </w:rPr>
        <w:t xml:space="preserve">риложений </w:t>
      </w:r>
      <w:r w:rsidR="0041702C">
        <w:rPr>
          <w:rFonts w:ascii="Arial" w:hAnsi="Arial" w:cs="Arial"/>
          <w:b/>
          <w:sz w:val="20"/>
          <w:szCs w:val="20"/>
        </w:rPr>
        <w:t xml:space="preserve">к </w:t>
      </w:r>
      <w:r w:rsidR="008E7568">
        <w:rPr>
          <w:rFonts w:ascii="Arial" w:hAnsi="Arial" w:cs="Arial"/>
          <w:b/>
          <w:sz w:val="20"/>
          <w:szCs w:val="20"/>
        </w:rPr>
        <w:t>Требованиям</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487"/>
        <w:gridCol w:w="5805"/>
        <w:gridCol w:w="2316"/>
      </w:tblGrid>
      <w:tr w:rsidR="0074371E" w:rsidRPr="000E6FB2" w:rsidTr="00D91D13">
        <w:trPr>
          <w:trHeight w:val="20"/>
        </w:trPr>
        <w:tc>
          <w:tcPr>
            <w:tcW w:w="774"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НОМЕР ПРИЛОЖЕНИЯ</w:t>
            </w:r>
          </w:p>
        </w:tc>
        <w:tc>
          <w:tcPr>
            <w:tcW w:w="3021"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НАИМЕНОВАНИЕ ПРИЛОЖЕНИЯ</w:t>
            </w:r>
          </w:p>
        </w:tc>
        <w:tc>
          <w:tcPr>
            <w:tcW w:w="1205"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ПРИМЕЧАНИЯ</w:t>
            </w:r>
          </w:p>
        </w:tc>
      </w:tr>
      <w:tr w:rsidR="0074371E" w:rsidRPr="000E6FB2" w:rsidTr="00D91D13">
        <w:trPr>
          <w:trHeight w:val="20"/>
        </w:trPr>
        <w:tc>
          <w:tcPr>
            <w:tcW w:w="774"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1</w:t>
            </w:r>
          </w:p>
        </w:tc>
        <w:tc>
          <w:tcPr>
            <w:tcW w:w="3021"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2</w:t>
            </w:r>
          </w:p>
        </w:tc>
        <w:tc>
          <w:tcPr>
            <w:tcW w:w="1205"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3</w:t>
            </w:r>
          </w:p>
        </w:tc>
      </w:tr>
      <w:tr w:rsidR="003C3FA2" w:rsidRPr="003C3FA2" w:rsidTr="00D91D13">
        <w:trPr>
          <w:trHeight w:val="20"/>
        </w:trPr>
        <w:tc>
          <w:tcPr>
            <w:tcW w:w="774" w:type="pct"/>
          </w:tcPr>
          <w:p w:rsidR="00C735F7" w:rsidRPr="003C3FA2" w:rsidRDefault="00AA7E1D" w:rsidP="003C3FA2">
            <w:pPr>
              <w:jc w:val="center"/>
              <w:rPr>
                <w:bCs/>
                <w:szCs w:val="24"/>
                <w:lang w:val="en-US"/>
              </w:rPr>
            </w:pPr>
            <w:r w:rsidRPr="003C3FA2">
              <w:rPr>
                <w:bCs/>
                <w:szCs w:val="24"/>
                <w:lang w:val="en-US"/>
              </w:rPr>
              <w:t>1</w:t>
            </w:r>
          </w:p>
        </w:tc>
        <w:tc>
          <w:tcPr>
            <w:tcW w:w="3021" w:type="pct"/>
          </w:tcPr>
          <w:p w:rsidR="00AA7E1D" w:rsidRPr="008E7568" w:rsidRDefault="008E7568" w:rsidP="003C3FA2">
            <w:pPr>
              <w:jc w:val="left"/>
              <w:rPr>
                <w:bCs/>
                <w:szCs w:val="24"/>
              </w:rPr>
            </w:pPr>
            <w:r w:rsidRPr="003C3FA2">
              <w:t>Шаблон протокола лабораторного испытания буферной жидкости</w:t>
            </w:r>
            <w:r w:rsidRPr="008E7568">
              <w:t xml:space="preserve"> </w:t>
            </w:r>
            <w:r>
              <w:t>на отмывающую способность</w:t>
            </w:r>
          </w:p>
        </w:tc>
        <w:tc>
          <w:tcPr>
            <w:tcW w:w="1205" w:type="pct"/>
          </w:tcPr>
          <w:p w:rsidR="00AA7E1D" w:rsidRPr="003C3FA2" w:rsidRDefault="00AA7E1D" w:rsidP="003C3FA2">
            <w:pPr>
              <w:jc w:val="left"/>
              <w:rPr>
                <w:snapToGrid w:val="0"/>
                <w:szCs w:val="24"/>
              </w:rPr>
            </w:pPr>
            <w:r w:rsidRPr="003C3FA2">
              <w:rPr>
                <w:snapToGrid w:val="0"/>
                <w:szCs w:val="24"/>
              </w:rPr>
              <w:t>Включено в настоящий файл</w:t>
            </w:r>
          </w:p>
        </w:tc>
      </w:tr>
    </w:tbl>
    <w:p w:rsidR="003603D8" w:rsidRDefault="003603D8" w:rsidP="0074371E">
      <w:pPr>
        <w:autoSpaceDE w:val="0"/>
        <w:autoSpaceDN w:val="0"/>
        <w:adjustRightInd w:val="0"/>
      </w:pPr>
    </w:p>
    <w:p w:rsidR="00F519E9" w:rsidRDefault="00F519E9" w:rsidP="0074371E">
      <w:pPr>
        <w:autoSpaceDE w:val="0"/>
        <w:autoSpaceDN w:val="0"/>
        <w:adjustRightInd w:val="0"/>
      </w:pPr>
    </w:p>
    <w:p w:rsidR="00F519E9" w:rsidRDefault="00F519E9" w:rsidP="0074371E">
      <w:pPr>
        <w:autoSpaceDE w:val="0"/>
        <w:autoSpaceDN w:val="0"/>
        <w:adjustRightInd w:val="0"/>
        <w:sectPr w:rsidR="00F519E9" w:rsidSect="00071FE1">
          <w:headerReference w:type="even" r:id="rId31"/>
          <w:headerReference w:type="default" r:id="rId32"/>
          <w:headerReference w:type="first" r:id="rId33"/>
          <w:pgSz w:w="11906" w:h="16838"/>
          <w:pgMar w:top="510" w:right="1021" w:bottom="567" w:left="1247" w:header="737" w:footer="680" w:gutter="0"/>
          <w:cols w:space="708"/>
          <w:docGrid w:linePitch="360"/>
        </w:sectPr>
      </w:pPr>
    </w:p>
    <w:p w:rsidR="00273AF7" w:rsidRDefault="000E10A6" w:rsidP="000E10A6">
      <w:pPr>
        <w:pStyle w:val="ae"/>
        <w:jc w:val="both"/>
        <w:outlineLvl w:val="1"/>
        <w:rPr>
          <w:rFonts w:ascii="Arial" w:eastAsiaTheme="majorEastAsia" w:hAnsi="Arial" w:cstheme="majorBidi"/>
          <w:b/>
          <w:caps/>
          <w:sz w:val="24"/>
          <w:szCs w:val="26"/>
        </w:rPr>
      </w:pPr>
      <w:bookmarkStart w:id="49" w:name="_Приложение_1._ЖУРНАЛ"/>
      <w:bookmarkStart w:id="50" w:name="_Toc50986228"/>
      <w:bookmarkStart w:id="51" w:name="_Toc51598068"/>
      <w:bookmarkStart w:id="52" w:name="_Toc51608881"/>
      <w:bookmarkStart w:id="53" w:name="_Toc178600494"/>
      <w:bookmarkStart w:id="54" w:name="ПРИЛОЖЕНИЕ_4"/>
      <w:bookmarkEnd w:id="49"/>
      <w:r w:rsidRPr="00C735F7">
        <w:rPr>
          <w:rFonts w:ascii="Arial" w:eastAsiaTheme="majorEastAsia" w:hAnsi="Arial" w:cstheme="majorBidi"/>
          <w:b/>
          <w:sz w:val="24"/>
          <w:szCs w:val="26"/>
        </w:rPr>
        <w:lastRenderedPageBreak/>
        <w:t xml:space="preserve">ПРИЛОЖЕНИЕ </w:t>
      </w:r>
      <w:r w:rsidR="008E7568" w:rsidRPr="005B52D9">
        <w:rPr>
          <w:rFonts w:ascii="Arial" w:eastAsiaTheme="majorEastAsia" w:hAnsi="Arial" w:cstheme="majorBidi"/>
          <w:b/>
          <w:sz w:val="24"/>
          <w:szCs w:val="26"/>
        </w:rPr>
        <w:t>1</w:t>
      </w:r>
      <w:r w:rsidRPr="00C735F7">
        <w:rPr>
          <w:rFonts w:ascii="Arial" w:eastAsiaTheme="majorEastAsia" w:hAnsi="Arial" w:cstheme="majorBidi"/>
          <w:b/>
          <w:sz w:val="24"/>
          <w:szCs w:val="26"/>
        </w:rPr>
        <w:t xml:space="preserve">. </w:t>
      </w:r>
      <w:r>
        <w:rPr>
          <w:rFonts w:ascii="Arial" w:eastAsiaTheme="majorEastAsia" w:hAnsi="Arial" w:cstheme="majorBidi"/>
          <w:b/>
          <w:sz w:val="24"/>
          <w:szCs w:val="26"/>
        </w:rPr>
        <w:t>ШАБЛОН ПРОТОКОЛА ЛАБОРАТОРНОГО ИСПЫТАНИЯ БУФЕРНОЙ ЖИДКОСТИ НА ОТМЫВАЮЩУЮ СПОСОБНОСТЬ</w:t>
      </w:r>
      <w:bookmarkEnd w:id="50"/>
      <w:bookmarkEnd w:id="51"/>
      <w:bookmarkEnd w:id="52"/>
      <w:bookmarkEnd w:id="53"/>
    </w:p>
    <w:bookmarkEnd w:id="54"/>
    <w:p w:rsidR="00273AF7" w:rsidRDefault="00273AF7" w:rsidP="00273AF7"/>
    <w:p w:rsidR="003F07EF" w:rsidRDefault="003F07EF" w:rsidP="00273AF7">
      <w:pPr>
        <w:jc w:val="center"/>
        <w:rPr>
          <w:b/>
          <w:lang w:eastAsia="ru-RU"/>
        </w:rPr>
      </w:pPr>
    </w:p>
    <w:p w:rsidR="00273AF7" w:rsidRPr="00C5178F" w:rsidRDefault="006F554B" w:rsidP="00273AF7">
      <w:pPr>
        <w:jc w:val="center"/>
      </w:pPr>
      <w:r>
        <w:rPr>
          <w:b/>
          <w:lang w:eastAsia="ru-RU"/>
        </w:rPr>
        <w:t>Протокол лабораторного испытания</w:t>
      </w:r>
      <w:r w:rsidR="00754AC9">
        <w:rPr>
          <w:b/>
          <w:lang w:eastAsia="ru-RU"/>
        </w:rPr>
        <w:t xml:space="preserve"> </w:t>
      </w:r>
      <w:r w:rsidR="00754AC9" w:rsidRPr="00C5178F">
        <w:rPr>
          <w:b/>
          <w:lang w:eastAsia="ru-RU"/>
        </w:rPr>
        <w:t>буферн</w:t>
      </w:r>
      <w:r w:rsidR="003A0D5E">
        <w:rPr>
          <w:b/>
          <w:lang w:eastAsia="ru-RU"/>
        </w:rPr>
        <w:t>ой</w:t>
      </w:r>
      <w:r w:rsidR="00754AC9" w:rsidRPr="00C5178F">
        <w:rPr>
          <w:b/>
          <w:lang w:eastAsia="ru-RU"/>
        </w:rPr>
        <w:t xml:space="preserve"> жидкост</w:t>
      </w:r>
      <w:r w:rsidR="003A0D5E">
        <w:rPr>
          <w:b/>
          <w:lang w:eastAsia="ru-RU"/>
        </w:rPr>
        <w:t>и</w:t>
      </w:r>
      <w:r w:rsidR="009E6F87">
        <w:rPr>
          <w:b/>
          <w:lang w:eastAsia="ru-RU"/>
        </w:rPr>
        <w:t xml:space="preserve"> на отмывающую способность</w:t>
      </w:r>
      <w:r w:rsidR="003A0D5E">
        <w:rPr>
          <w:b/>
          <w:lang w:eastAsia="ru-RU"/>
        </w:rPr>
        <w:t>.</w:t>
      </w:r>
    </w:p>
    <w:p w:rsidR="00096203" w:rsidRPr="00C5178F" w:rsidRDefault="00096203" w:rsidP="005E745B">
      <w:pPr>
        <w:pStyle w:val="S0"/>
        <w:rPr>
          <w:rFonts w:eastAsia="Calibri"/>
          <w:szCs w:val="22"/>
        </w:rPr>
      </w:pPr>
    </w:p>
    <w:p w:rsidR="00F03794" w:rsidRPr="00C5178F" w:rsidRDefault="00F03794" w:rsidP="005E745B">
      <w:pPr>
        <w:pStyle w:val="S0"/>
        <w:rPr>
          <w:rFonts w:eastAsia="Calibri"/>
          <w:szCs w:val="22"/>
        </w:rPr>
      </w:pPr>
    </w:p>
    <w:p w:rsidR="00F03794" w:rsidRDefault="00F03794" w:rsidP="00C5178F">
      <w:pPr>
        <w:pStyle w:val="S0"/>
        <w:jc w:val="right"/>
        <w:rPr>
          <w:rFonts w:eastAsia="Calibri"/>
          <w:szCs w:val="22"/>
        </w:rPr>
      </w:pPr>
      <w:r w:rsidRPr="00C5178F">
        <w:rPr>
          <w:rFonts w:eastAsia="Calibri"/>
          <w:szCs w:val="22"/>
        </w:rPr>
        <w:t>«___» ______________ 20</w:t>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003A0D5E">
        <w:rPr>
          <w:rFonts w:eastAsia="Calibri"/>
          <w:szCs w:val="22"/>
        </w:rPr>
        <w:t>____</w:t>
      </w:r>
      <w:r w:rsidRPr="00C5178F">
        <w:rPr>
          <w:rFonts w:eastAsia="Calibri"/>
          <w:szCs w:val="22"/>
        </w:rPr>
        <w:t xml:space="preserve"> г.</w:t>
      </w:r>
    </w:p>
    <w:p w:rsidR="003A0D5E" w:rsidRPr="009E7601" w:rsidRDefault="003A0D5E" w:rsidP="00C5178F"/>
    <w:p w:rsidR="00443E8C" w:rsidRDefault="00443E8C" w:rsidP="00C5178F"/>
    <w:p w:rsidR="00E94BA3" w:rsidRDefault="00BF3AF5" w:rsidP="00C5178F">
      <w:pPr>
        <w:jc w:val="right"/>
      </w:pPr>
      <w:r>
        <w:t>Таблица 1. Параметры бурового раствора.</w:t>
      </w:r>
    </w:p>
    <w:p w:rsidR="00BF3AF5" w:rsidRDefault="00BF3AF5" w:rsidP="00C5178F">
      <w:pPr>
        <w:jc w:val="right"/>
      </w:pPr>
    </w:p>
    <w:tbl>
      <w:tblPr>
        <w:tblW w:w="95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62"/>
        <w:gridCol w:w="3261"/>
        <w:gridCol w:w="2268"/>
        <w:gridCol w:w="1417"/>
        <w:gridCol w:w="1007"/>
        <w:gridCol w:w="1007"/>
      </w:tblGrid>
      <w:tr w:rsidR="00B0642C" w:rsidRPr="003978E2" w:rsidTr="003C3FA2">
        <w:tc>
          <w:tcPr>
            <w:tcW w:w="562" w:type="dxa"/>
            <w:tcBorders>
              <w:top w:val="single" w:sz="12" w:space="0" w:color="auto"/>
              <w:bottom w:val="single" w:sz="12" w:space="0" w:color="auto"/>
            </w:tcBorders>
            <w:shd w:val="clear" w:color="auto" w:fill="FFD200"/>
            <w:vAlign w:val="center"/>
          </w:tcPr>
          <w:p w:rsidR="001E50F7" w:rsidRPr="00C81CC2" w:rsidRDefault="001E50F7" w:rsidP="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w:t>
            </w:r>
          </w:p>
        </w:tc>
        <w:tc>
          <w:tcPr>
            <w:tcW w:w="3261" w:type="dxa"/>
            <w:tcBorders>
              <w:top w:val="single" w:sz="12" w:space="0" w:color="auto"/>
              <w:bottom w:val="single" w:sz="12" w:space="0" w:color="auto"/>
            </w:tcBorders>
            <w:shd w:val="clear" w:color="auto" w:fill="FFD200"/>
            <w:vAlign w:val="center"/>
          </w:tcPr>
          <w:p w:rsidR="001E50F7" w:rsidRPr="00C81CC2" w:rsidRDefault="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 xml:space="preserve">ТИП БУРОВОГО </w:t>
            </w:r>
            <w:r w:rsidR="00B0642C">
              <w:rPr>
                <w:rFonts w:ascii="Arial" w:eastAsia="Times New Roman" w:hAnsi="Arial" w:cs="Arial"/>
                <w:b/>
                <w:bCs/>
                <w:color w:val="000000"/>
                <w:sz w:val="16"/>
                <w:szCs w:val="16"/>
                <w:lang w:eastAsia="ru-RU"/>
              </w:rPr>
              <w:t>РАСТВОРА /</w:t>
            </w:r>
            <w:r>
              <w:rPr>
                <w:rFonts w:ascii="Arial" w:eastAsia="Times New Roman" w:hAnsi="Arial" w:cs="Arial"/>
                <w:b/>
                <w:bCs/>
                <w:color w:val="000000"/>
                <w:sz w:val="16"/>
                <w:szCs w:val="16"/>
                <w:lang w:eastAsia="ru-RU"/>
              </w:rPr>
              <w:t xml:space="preserve"> НАЗВАНИЕ </w:t>
            </w:r>
          </w:p>
        </w:tc>
        <w:tc>
          <w:tcPr>
            <w:tcW w:w="2268" w:type="dxa"/>
            <w:tcBorders>
              <w:top w:val="single" w:sz="12" w:space="0" w:color="auto"/>
              <w:bottom w:val="single" w:sz="12" w:space="0" w:color="auto"/>
            </w:tcBorders>
            <w:shd w:val="clear" w:color="auto" w:fill="FFD200"/>
            <w:vAlign w:val="center"/>
          </w:tcPr>
          <w:p w:rsidR="001E50F7" w:rsidRPr="00C81CC2" w:rsidRDefault="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ПОСТАВЩИК</w:t>
            </w:r>
          </w:p>
        </w:tc>
        <w:tc>
          <w:tcPr>
            <w:tcW w:w="1417" w:type="dxa"/>
            <w:tcBorders>
              <w:top w:val="single" w:sz="12" w:space="0" w:color="auto"/>
              <w:bottom w:val="single" w:sz="12" w:space="0" w:color="auto"/>
            </w:tcBorders>
            <w:shd w:val="clear" w:color="auto" w:fill="FFD200"/>
            <w:vAlign w:val="center"/>
          </w:tcPr>
          <w:p w:rsidR="001E50F7" w:rsidRPr="00C81CC2" w:rsidRDefault="001E50F7" w:rsidP="001E50F7">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ПЛОТНОСТЬ, Г/СМ</w:t>
            </w:r>
            <w:r w:rsidRPr="00C81CC2">
              <w:rPr>
                <w:rFonts w:ascii="Arial" w:eastAsia="Times New Roman" w:hAnsi="Arial" w:cs="Arial"/>
                <w:b/>
                <w:bCs/>
                <w:color w:val="000000"/>
                <w:sz w:val="16"/>
                <w:szCs w:val="16"/>
                <w:vertAlign w:val="superscript"/>
                <w:lang w:eastAsia="ru-RU"/>
              </w:rPr>
              <w:t>3</w:t>
            </w:r>
          </w:p>
        </w:tc>
        <w:tc>
          <w:tcPr>
            <w:tcW w:w="1007" w:type="dxa"/>
            <w:tcBorders>
              <w:top w:val="single" w:sz="12" w:space="0" w:color="auto"/>
              <w:bottom w:val="single" w:sz="12" w:space="0" w:color="auto"/>
            </w:tcBorders>
            <w:shd w:val="clear" w:color="auto" w:fill="FFD200"/>
            <w:vAlign w:val="center"/>
          </w:tcPr>
          <w:p w:rsidR="001E50F7" w:rsidRPr="00C81CC2" w:rsidRDefault="001E50F7" w:rsidP="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 xml:space="preserve">ПВ, </w:t>
            </w:r>
            <w:r w:rsidR="00C06E4E">
              <w:rPr>
                <w:rFonts w:ascii="Arial" w:eastAsia="Times New Roman" w:hAnsi="Arial" w:cs="Arial"/>
                <w:b/>
                <w:bCs/>
                <w:color w:val="000000"/>
                <w:sz w:val="16"/>
                <w:szCs w:val="16"/>
                <w:lang w:eastAsia="ru-RU"/>
              </w:rPr>
              <w:t>сП</w:t>
            </w:r>
          </w:p>
        </w:tc>
        <w:tc>
          <w:tcPr>
            <w:tcW w:w="1007" w:type="dxa"/>
            <w:tcBorders>
              <w:top w:val="single" w:sz="12" w:space="0" w:color="auto"/>
              <w:bottom w:val="single" w:sz="12" w:space="0" w:color="auto"/>
            </w:tcBorders>
            <w:shd w:val="clear" w:color="auto" w:fill="FFD200"/>
            <w:vAlign w:val="center"/>
          </w:tcPr>
          <w:p w:rsidR="001E50F7" w:rsidRPr="00C81CC2" w:rsidRDefault="001E50F7" w:rsidP="001E50F7">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ДНС</w:t>
            </w:r>
            <w:r w:rsidR="00B459CD">
              <w:rPr>
                <w:rFonts w:ascii="Arial" w:eastAsia="Times New Roman" w:hAnsi="Arial" w:cs="Arial"/>
                <w:b/>
                <w:bCs/>
                <w:color w:val="000000"/>
                <w:sz w:val="16"/>
                <w:szCs w:val="16"/>
                <w:lang w:eastAsia="ru-RU"/>
              </w:rPr>
              <w:t xml:space="preserve">, </w:t>
            </w:r>
            <w:proofErr w:type="spellStart"/>
            <w:r w:rsidR="00C06E4E">
              <w:rPr>
                <w:rFonts w:ascii="Arial" w:eastAsia="Times New Roman" w:hAnsi="Arial" w:cs="Arial"/>
                <w:b/>
                <w:bCs/>
                <w:color w:val="000000"/>
                <w:sz w:val="16"/>
                <w:szCs w:val="16"/>
                <w:lang w:eastAsia="ru-RU"/>
              </w:rPr>
              <w:t>дПа</w:t>
            </w:r>
            <w:proofErr w:type="spellEnd"/>
          </w:p>
        </w:tc>
      </w:tr>
      <w:tr w:rsidR="00B0642C" w:rsidRPr="003978E2" w:rsidTr="003C3FA2">
        <w:tc>
          <w:tcPr>
            <w:tcW w:w="562" w:type="dxa"/>
            <w:tcBorders>
              <w:top w:val="single" w:sz="12" w:space="0" w:color="auto"/>
              <w:bottom w:val="single" w:sz="12" w:space="0" w:color="auto"/>
            </w:tcBorders>
            <w:shd w:val="clear" w:color="auto" w:fill="FFD200"/>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1</w:t>
            </w:r>
          </w:p>
        </w:tc>
        <w:tc>
          <w:tcPr>
            <w:tcW w:w="3261" w:type="dxa"/>
            <w:tcBorders>
              <w:top w:val="single" w:sz="12" w:space="0" w:color="auto"/>
              <w:bottom w:val="single" w:sz="12" w:space="0" w:color="auto"/>
            </w:tcBorders>
            <w:shd w:val="clear" w:color="auto" w:fill="FFD200"/>
            <w:vAlign w:val="center"/>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2</w:t>
            </w:r>
          </w:p>
        </w:tc>
        <w:tc>
          <w:tcPr>
            <w:tcW w:w="2268" w:type="dxa"/>
            <w:tcBorders>
              <w:top w:val="single" w:sz="12" w:space="0" w:color="auto"/>
              <w:bottom w:val="single" w:sz="12" w:space="0" w:color="auto"/>
            </w:tcBorders>
            <w:shd w:val="clear" w:color="auto" w:fill="FFD200"/>
            <w:vAlign w:val="center"/>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3</w:t>
            </w:r>
          </w:p>
        </w:tc>
        <w:tc>
          <w:tcPr>
            <w:tcW w:w="1417" w:type="dxa"/>
            <w:tcBorders>
              <w:top w:val="single" w:sz="12" w:space="0" w:color="auto"/>
              <w:bottom w:val="single" w:sz="12" w:space="0" w:color="auto"/>
            </w:tcBorders>
            <w:shd w:val="clear" w:color="auto" w:fill="FFD200"/>
          </w:tcPr>
          <w:p w:rsidR="00E94BA3" w:rsidRPr="00C81CC2" w:rsidRDefault="00E94BA3"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4</w:t>
            </w:r>
          </w:p>
        </w:tc>
        <w:tc>
          <w:tcPr>
            <w:tcW w:w="1007" w:type="dxa"/>
            <w:tcBorders>
              <w:top w:val="single" w:sz="12" w:space="0" w:color="auto"/>
              <w:bottom w:val="single" w:sz="12" w:space="0" w:color="auto"/>
            </w:tcBorders>
            <w:shd w:val="clear" w:color="auto" w:fill="FFD200"/>
          </w:tcPr>
          <w:p w:rsidR="00E94BA3" w:rsidRPr="00C81CC2" w:rsidRDefault="00E94BA3"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5</w:t>
            </w:r>
          </w:p>
        </w:tc>
        <w:tc>
          <w:tcPr>
            <w:tcW w:w="1007" w:type="dxa"/>
            <w:tcBorders>
              <w:top w:val="single" w:sz="12" w:space="0" w:color="auto"/>
              <w:bottom w:val="single" w:sz="12" w:space="0" w:color="auto"/>
            </w:tcBorders>
            <w:shd w:val="clear" w:color="auto" w:fill="FFD200"/>
            <w:vAlign w:val="center"/>
          </w:tcPr>
          <w:p w:rsidR="00E94BA3" w:rsidRPr="00C81CC2" w:rsidRDefault="00E94BA3" w:rsidP="00A816CF">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6</w:t>
            </w:r>
          </w:p>
        </w:tc>
      </w:tr>
      <w:tr w:rsidR="00B0642C" w:rsidRPr="003978E2" w:rsidTr="003C3FA2">
        <w:tc>
          <w:tcPr>
            <w:tcW w:w="562" w:type="dxa"/>
            <w:tcBorders>
              <w:top w:val="single" w:sz="12" w:space="0" w:color="auto"/>
            </w:tcBorders>
          </w:tcPr>
          <w:p w:rsidR="00E94BA3" w:rsidRPr="00C5178F" w:rsidRDefault="00C26C43" w:rsidP="00C5178F">
            <w:pPr>
              <w:jc w:val="right"/>
            </w:pPr>
            <w:r w:rsidRPr="00C5178F">
              <w:t>1</w:t>
            </w:r>
          </w:p>
        </w:tc>
        <w:tc>
          <w:tcPr>
            <w:tcW w:w="3261" w:type="dxa"/>
            <w:tcBorders>
              <w:top w:val="single" w:sz="12" w:space="0" w:color="auto"/>
            </w:tcBorders>
            <w:shd w:val="clear" w:color="auto" w:fill="auto"/>
            <w:vAlign w:val="center"/>
          </w:tcPr>
          <w:p w:rsidR="00E94BA3" w:rsidRPr="003978E2" w:rsidRDefault="00E94BA3" w:rsidP="00A816CF">
            <w:pPr>
              <w:jc w:val="center"/>
              <w:rPr>
                <w:rFonts w:ascii="Arial" w:hAnsi="Arial" w:cs="Arial"/>
              </w:rPr>
            </w:pPr>
          </w:p>
        </w:tc>
        <w:tc>
          <w:tcPr>
            <w:tcW w:w="2268" w:type="dxa"/>
            <w:tcBorders>
              <w:top w:val="single" w:sz="12" w:space="0" w:color="auto"/>
            </w:tcBorders>
            <w:shd w:val="clear" w:color="auto" w:fill="auto"/>
            <w:vAlign w:val="center"/>
          </w:tcPr>
          <w:p w:rsidR="00E94BA3" w:rsidRPr="003978E2" w:rsidRDefault="00E94BA3" w:rsidP="00A816CF">
            <w:pPr>
              <w:jc w:val="center"/>
              <w:rPr>
                <w:rFonts w:ascii="Arial" w:hAnsi="Arial" w:cs="Arial"/>
              </w:rPr>
            </w:pPr>
          </w:p>
        </w:tc>
        <w:tc>
          <w:tcPr>
            <w:tcW w:w="1417" w:type="dxa"/>
            <w:tcBorders>
              <w:top w:val="single" w:sz="12" w:space="0" w:color="auto"/>
            </w:tcBorders>
          </w:tcPr>
          <w:p w:rsidR="00E94BA3" w:rsidRPr="003978E2" w:rsidRDefault="00E94BA3" w:rsidP="00A816CF">
            <w:pPr>
              <w:ind w:left="34"/>
              <w:jc w:val="center"/>
              <w:rPr>
                <w:rFonts w:ascii="Arial" w:hAnsi="Arial" w:cs="Arial"/>
              </w:rPr>
            </w:pPr>
          </w:p>
        </w:tc>
        <w:tc>
          <w:tcPr>
            <w:tcW w:w="1007" w:type="dxa"/>
            <w:tcBorders>
              <w:top w:val="single" w:sz="12" w:space="0" w:color="auto"/>
            </w:tcBorders>
          </w:tcPr>
          <w:p w:rsidR="00E94BA3" w:rsidRPr="003978E2" w:rsidRDefault="00E94BA3" w:rsidP="00A816CF">
            <w:pPr>
              <w:ind w:left="-57"/>
              <w:jc w:val="center"/>
              <w:rPr>
                <w:rFonts w:ascii="Arial" w:hAnsi="Arial" w:cs="Arial"/>
              </w:rPr>
            </w:pPr>
          </w:p>
        </w:tc>
        <w:tc>
          <w:tcPr>
            <w:tcW w:w="1007" w:type="dxa"/>
            <w:tcBorders>
              <w:top w:val="single" w:sz="12" w:space="0" w:color="auto"/>
            </w:tcBorders>
            <w:shd w:val="clear" w:color="auto" w:fill="auto"/>
            <w:vAlign w:val="center"/>
          </w:tcPr>
          <w:p w:rsidR="00E94BA3" w:rsidRPr="003978E2" w:rsidRDefault="00E94BA3" w:rsidP="00A816CF">
            <w:pPr>
              <w:ind w:left="-57"/>
              <w:jc w:val="center"/>
              <w:rPr>
                <w:rFonts w:ascii="Arial" w:hAnsi="Arial" w:cs="Arial"/>
              </w:rPr>
            </w:pPr>
          </w:p>
        </w:tc>
      </w:tr>
    </w:tbl>
    <w:p w:rsidR="00E94BA3" w:rsidRPr="00C5178F" w:rsidRDefault="00E94BA3" w:rsidP="00C5178F"/>
    <w:p w:rsidR="00443E8C" w:rsidRPr="00C5178F" w:rsidRDefault="00443E8C" w:rsidP="00443E8C">
      <w:r w:rsidRPr="00C5178F">
        <w:t>Место и дата отбора</w:t>
      </w:r>
      <w:r w:rsidR="00C06E4E">
        <w:t xml:space="preserve"> пробы</w:t>
      </w:r>
      <w:r w:rsidRPr="00C5178F">
        <w:t xml:space="preserve"> бурового раствора ______________________________________</w:t>
      </w:r>
      <w:r w:rsidR="00C06E4E">
        <w:t>___</w:t>
      </w:r>
    </w:p>
    <w:p w:rsidR="00443E8C" w:rsidRPr="00443E8C" w:rsidRDefault="00443E8C" w:rsidP="00C5178F">
      <w:pPr>
        <w:pStyle w:val="S0"/>
        <w:jc w:val="left"/>
        <w:rPr>
          <w:rFonts w:eastAsia="Calibri"/>
          <w:szCs w:val="22"/>
        </w:rPr>
      </w:pPr>
    </w:p>
    <w:p w:rsidR="005502CD" w:rsidRDefault="005502CD" w:rsidP="00C5178F">
      <w:pPr>
        <w:pStyle w:val="S0"/>
        <w:jc w:val="right"/>
        <w:rPr>
          <w:rFonts w:eastAsia="Calibri"/>
          <w:szCs w:val="22"/>
        </w:rPr>
      </w:pPr>
    </w:p>
    <w:p w:rsidR="003F07EF" w:rsidRDefault="00443E8C" w:rsidP="00C5178F">
      <w:pPr>
        <w:pStyle w:val="S0"/>
        <w:jc w:val="right"/>
        <w:rPr>
          <w:rFonts w:eastAsia="Calibri"/>
          <w:szCs w:val="22"/>
        </w:rPr>
      </w:pPr>
      <w:r>
        <w:rPr>
          <w:rFonts w:eastAsia="Calibri"/>
          <w:szCs w:val="22"/>
        </w:rPr>
        <w:t xml:space="preserve">Таблица </w:t>
      </w:r>
      <w:r w:rsidR="00E94BA3">
        <w:rPr>
          <w:rFonts w:eastAsia="Calibri"/>
          <w:szCs w:val="22"/>
        </w:rPr>
        <w:t>2</w:t>
      </w:r>
      <w:r>
        <w:rPr>
          <w:rFonts w:eastAsia="Calibri"/>
          <w:szCs w:val="22"/>
        </w:rPr>
        <w:t xml:space="preserve">. </w:t>
      </w:r>
      <w:r w:rsidR="00C37F5C">
        <w:rPr>
          <w:rFonts w:eastAsia="Calibri"/>
          <w:szCs w:val="22"/>
        </w:rPr>
        <w:t>Состав буферной жидкости</w:t>
      </w:r>
      <w:r>
        <w:rPr>
          <w:rFonts w:eastAsia="Calibri"/>
          <w:szCs w:val="22"/>
        </w:rPr>
        <w:t>.</w:t>
      </w:r>
    </w:p>
    <w:p w:rsidR="00C37F5C" w:rsidRDefault="00C37F5C" w:rsidP="00C5178F">
      <w:pPr>
        <w:pStyle w:val="S0"/>
        <w:jc w:val="right"/>
        <w:rPr>
          <w:rFonts w:eastAsia="Calibri"/>
          <w:szCs w:val="22"/>
        </w:rPr>
      </w:pPr>
    </w:p>
    <w:tbl>
      <w:tblPr>
        <w:tblW w:w="95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62"/>
        <w:gridCol w:w="2612"/>
        <w:gridCol w:w="1587"/>
        <w:gridCol w:w="1613"/>
        <w:gridCol w:w="1276"/>
        <w:gridCol w:w="1872"/>
      </w:tblGrid>
      <w:tr w:rsidR="000F1C85" w:rsidRPr="003978E2" w:rsidTr="003C3FA2">
        <w:tc>
          <w:tcPr>
            <w:tcW w:w="562"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w:t>
            </w:r>
          </w:p>
        </w:tc>
        <w:tc>
          <w:tcPr>
            <w:tcW w:w="2612"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НАИМЕНОВАНИЕ МАТЕРИАЛА</w:t>
            </w:r>
          </w:p>
        </w:tc>
        <w:tc>
          <w:tcPr>
            <w:tcW w:w="1587"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НАЗНАЧЕНИЕ</w:t>
            </w:r>
          </w:p>
        </w:tc>
        <w:tc>
          <w:tcPr>
            <w:tcW w:w="1613" w:type="dxa"/>
            <w:tcBorders>
              <w:bottom w:val="single" w:sz="12" w:space="0" w:color="auto"/>
            </w:tcBorders>
            <w:shd w:val="clear" w:color="auto" w:fill="FFD200"/>
            <w:vAlign w:val="center"/>
          </w:tcPr>
          <w:p w:rsidR="00C37F5C" w:rsidRPr="00C5178F" w:rsidRDefault="00C37F5C">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КОНЦЕНТРАЦИЯ</w:t>
            </w:r>
          </w:p>
        </w:tc>
        <w:tc>
          <w:tcPr>
            <w:tcW w:w="1276" w:type="dxa"/>
            <w:tcBorders>
              <w:bottom w:val="single" w:sz="12" w:space="0" w:color="auto"/>
            </w:tcBorders>
            <w:shd w:val="clear" w:color="auto" w:fill="FFD200"/>
            <w:vAlign w:val="center"/>
          </w:tcPr>
          <w:p w:rsidR="00C37F5C" w:rsidRPr="00C37F5C" w:rsidRDefault="00C37F5C" w:rsidP="00C5178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ЕД</w:t>
            </w:r>
            <w:r w:rsidRPr="00C81CC2">
              <w:rPr>
                <w:rFonts w:ascii="Arial" w:eastAsia="Times New Roman" w:hAnsi="Arial" w:cs="Arial"/>
                <w:b/>
                <w:bCs/>
                <w:color w:val="000000"/>
                <w:sz w:val="16"/>
                <w:szCs w:val="16"/>
                <w:lang w:eastAsia="ru-RU"/>
              </w:rPr>
              <w:t>.</w:t>
            </w:r>
            <w:r>
              <w:rPr>
                <w:rFonts w:ascii="Arial" w:eastAsia="Times New Roman" w:hAnsi="Arial" w:cs="Arial"/>
                <w:b/>
                <w:bCs/>
                <w:color w:val="000000"/>
                <w:sz w:val="16"/>
                <w:szCs w:val="16"/>
                <w:lang w:eastAsia="ru-RU"/>
              </w:rPr>
              <w:t>ИЗМ.</w:t>
            </w:r>
          </w:p>
        </w:tc>
        <w:tc>
          <w:tcPr>
            <w:tcW w:w="1872" w:type="dxa"/>
            <w:tcBorders>
              <w:bottom w:val="single" w:sz="12" w:space="0" w:color="auto"/>
            </w:tcBorders>
            <w:shd w:val="clear" w:color="auto" w:fill="FFD200"/>
            <w:vAlign w:val="center"/>
          </w:tcPr>
          <w:p w:rsidR="00C37F5C" w:rsidRPr="00C5178F" w:rsidRDefault="00443E8C">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НОМЕР ПАРТИИ</w:t>
            </w:r>
          </w:p>
        </w:tc>
      </w:tr>
      <w:tr w:rsidR="000F1C85" w:rsidRPr="003978E2" w:rsidTr="003C3FA2">
        <w:tc>
          <w:tcPr>
            <w:tcW w:w="562" w:type="dxa"/>
            <w:tcBorders>
              <w:top w:val="single" w:sz="12" w:space="0" w:color="auto"/>
              <w:bottom w:val="single" w:sz="12" w:space="0" w:color="auto"/>
            </w:tcBorders>
            <w:shd w:val="clear" w:color="auto" w:fill="FFD200"/>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1</w:t>
            </w:r>
          </w:p>
        </w:tc>
        <w:tc>
          <w:tcPr>
            <w:tcW w:w="2612" w:type="dxa"/>
            <w:tcBorders>
              <w:top w:val="single" w:sz="12" w:space="0" w:color="auto"/>
              <w:bottom w:val="single" w:sz="12" w:space="0" w:color="auto"/>
            </w:tcBorders>
            <w:shd w:val="clear" w:color="auto" w:fill="FFD200"/>
            <w:vAlign w:val="center"/>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2</w:t>
            </w:r>
          </w:p>
        </w:tc>
        <w:tc>
          <w:tcPr>
            <w:tcW w:w="1587" w:type="dxa"/>
            <w:tcBorders>
              <w:top w:val="single" w:sz="12" w:space="0" w:color="auto"/>
              <w:bottom w:val="single" w:sz="12" w:space="0" w:color="auto"/>
            </w:tcBorders>
            <w:shd w:val="clear" w:color="auto" w:fill="FFD200"/>
            <w:vAlign w:val="center"/>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3</w:t>
            </w:r>
          </w:p>
        </w:tc>
        <w:tc>
          <w:tcPr>
            <w:tcW w:w="1613" w:type="dxa"/>
            <w:tcBorders>
              <w:top w:val="single" w:sz="12" w:space="0" w:color="auto"/>
              <w:bottom w:val="single" w:sz="12" w:space="0" w:color="auto"/>
            </w:tcBorders>
            <w:shd w:val="clear" w:color="auto" w:fill="FFD200"/>
          </w:tcPr>
          <w:p w:rsidR="00C37F5C" w:rsidRPr="00C5178F" w:rsidRDefault="00C37F5C"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4</w:t>
            </w:r>
          </w:p>
        </w:tc>
        <w:tc>
          <w:tcPr>
            <w:tcW w:w="1276" w:type="dxa"/>
            <w:tcBorders>
              <w:top w:val="single" w:sz="12" w:space="0" w:color="auto"/>
              <w:bottom w:val="single" w:sz="12" w:space="0" w:color="auto"/>
            </w:tcBorders>
            <w:shd w:val="clear" w:color="auto" w:fill="FFD200"/>
          </w:tcPr>
          <w:p w:rsidR="00C37F5C" w:rsidRPr="00C37F5C" w:rsidRDefault="00C37F5C" w:rsidP="00C5178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5</w:t>
            </w:r>
          </w:p>
        </w:tc>
        <w:tc>
          <w:tcPr>
            <w:tcW w:w="1872" w:type="dxa"/>
            <w:tcBorders>
              <w:top w:val="single" w:sz="12" w:space="0" w:color="auto"/>
              <w:bottom w:val="single" w:sz="12" w:space="0" w:color="auto"/>
            </w:tcBorders>
            <w:shd w:val="clear" w:color="auto" w:fill="FFD200"/>
            <w:vAlign w:val="center"/>
          </w:tcPr>
          <w:p w:rsidR="00C37F5C" w:rsidRPr="00C5178F" w:rsidRDefault="00C37F5C" w:rsidP="00A816CF">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6</w:t>
            </w:r>
          </w:p>
        </w:tc>
      </w:tr>
      <w:tr w:rsidR="000F1C85" w:rsidRPr="003978E2" w:rsidTr="003C3FA2">
        <w:tc>
          <w:tcPr>
            <w:tcW w:w="562" w:type="dxa"/>
            <w:tcBorders>
              <w:top w:val="single" w:sz="12" w:space="0" w:color="auto"/>
            </w:tcBorders>
          </w:tcPr>
          <w:p w:rsidR="00C37F5C" w:rsidRPr="00C5178F" w:rsidRDefault="00C26C43" w:rsidP="00C5178F">
            <w:pPr>
              <w:jc w:val="right"/>
            </w:pPr>
            <w:r w:rsidRPr="00C5178F">
              <w:t>1</w:t>
            </w:r>
          </w:p>
        </w:tc>
        <w:tc>
          <w:tcPr>
            <w:tcW w:w="2612" w:type="dxa"/>
            <w:tcBorders>
              <w:top w:val="single" w:sz="12" w:space="0" w:color="auto"/>
            </w:tcBorders>
            <w:shd w:val="clear" w:color="auto" w:fill="auto"/>
            <w:vAlign w:val="center"/>
          </w:tcPr>
          <w:p w:rsidR="00C37F5C" w:rsidRPr="003978E2" w:rsidRDefault="00C37F5C" w:rsidP="00A816CF">
            <w:pPr>
              <w:jc w:val="center"/>
              <w:rPr>
                <w:rFonts w:ascii="Arial" w:hAnsi="Arial" w:cs="Arial"/>
              </w:rPr>
            </w:pPr>
          </w:p>
        </w:tc>
        <w:tc>
          <w:tcPr>
            <w:tcW w:w="1587" w:type="dxa"/>
            <w:tcBorders>
              <w:top w:val="single" w:sz="12" w:space="0" w:color="auto"/>
            </w:tcBorders>
            <w:shd w:val="clear" w:color="auto" w:fill="auto"/>
            <w:vAlign w:val="center"/>
          </w:tcPr>
          <w:p w:rsidR="00C37F5C" w:rsidRPr="003978E2" w:rsidRDefault="00C37F5C" w:rsidP="00A816CF">
            <w:pPr>
              <w:jc w:val="center"/>
              <w:rPr>
                <w:rFonts w:ascii="Arial" w:hAnsi="Arial" w:cs="Arial"/>
              </w:rPr>
            </w:pPr>
          </w:p>
        </w:tc>
        <w:tc>
          <w:tcPr>
            <w:tcW w:w="1613" w:type="dxa"/>
            <w:tcBorders>
              <w:top w:val="single" w:sz="12" w:space="0" w:color="auto"/>
            </w:tcBorders>
          </w:tcPr>
          <w:p w:rsidR="00C37F5C" w:rsidRPr="003978E2" w:rsidRDefault="00C37F5C" w:rsidP="00A816CF">
            <w:pPr>
              <w:ind w:left="34"/>
              <w:jc w:val="center"/>
              <w:rPr>
                <w:rFonts w:ascii="Arial" w:hAnsi="Arial" w:cs="Arial"/>
              </w:rPr>
            </w:pPr>
          </w:p>
        </w:tc>
        <w:tc>
          <w:tcPr>
            <w:tcW w:w="1276" w:type="dxa"/>
            <w:tcBorders>
              <w:top w:val="single" w:sz="12" w:space="0" w:color="auto"/>
            </w:tcBorders>
          </w:tcPr>
          <w:p w:rsidR="00C37F5C" w:rsidRPr="003978E2" w:rsidRDefault="00C37F5C" w:rsidP="00A816CF">
            <w:pPr>
              <w:ind w:left="-57"/>
              <w:jc w:val="center"/>
              <w:rPr>
                <w:rFonts w:ascii="Arial" w:hAnsi="Arial" w:cs="Arial"/>
              </w:rPr>
            </w:pPr>
          </w:p>
        </w:tc>
        <w:tc>
          <w:tcPr>
            <w:tcW w:w="1872" w:type="dxa"/>
            <w:tcBorders>
              <w:top w:val="single" w:sz="12" w:space="0" w:color="auto"/>
            </w:tcBorders>
            <w:shd w:val="clear" w:color="auto" w:fill="auto"/>
            <w:vAlign w:val="center"/>
          </w:tcPr>
          <w:p w:rsidR="00C37F5C" w:rsidRPr="003978E2" w:rsidRDefault="00C37F5C" w:rsidP="00A816CF">
            <w:pPr>
              <w:ind w:left="-57"/>
              <w:jc w:val="center"/>
              <w:rPr>
                <w:rFonts w:ascii="Arial" w:hAnsi="Arial" w:cs="Arial"/>
              </w:rPr>
            </w:pPr>
          </w:p>
        </w:tc>
      </w:tr>
      <w:tr w:rsidR="00C6689D" w:rsidRPr="003978E2" w:rsidTr="003C3FA2">
        <w:tc>
          <w:tcPr>
            <w:tcW w:w="562" w:type="dxa"/>
          </w:tcPr>
          <w:p w:rsidR="00C6689D" w:rsidRPr="00C5178F" w:rsidRDefault="00C26C43" w:rsidP="00C5178F">
            <w:pPr>
              <w:jc w:val="right"/>
            </w:pPr>
            <w:r w:rsidRPr="00C5178F">
              <w:t>2</w:t>
            </w:r>
          </w:p>
        </w:tc>
        <w:tc>
          <w:tcPr>
            <w:tcW w:w="2612" w:type="dxa"/>
            <w:shd w:val="clear" w:color="auto" w:fill="auto"/>
            <w:vAlign w:val="center"/>
          </w:tcPr>
          <w:p w:rsidR="00C6689D" w:rsidRPr="003978E2" w:rsidRDefault="00C6689D" w:rsidP="00A816CF">
            <w:pPr>
              <w:jc w:val="center"/>
              <w:rPr>
                <w:rFonts w:ascii="Arial" w:hAnsi="Arial" w:cs="Arial"/>
              </w:rPr>
            </w:pPr>
          </w:p>
        </w:tc>
        <w:tc>
          <w:tcPr>
            <w:tcW w:w="1587" w:type="dxa"/>
            <w:shd w:val="clear" w:color="auto" w:fill="auto"/>
            <w:vAlign w:val="center"/>
          </w:tcPr>
          <w:p w:rsidR="00C6689D" w:rsidRPr="003978E2" w:rsidRDefault="00C6689D" w:rsidP="00A816CF">
            <w:pPr>
              <w:jc w:val="center"/>
              <w:rPr>
                <w:rFonts w:ascii="Arial" w:hAnsi="Arial" w:cs="Arial"/>
              </w:rPr>
            </w:pPr>
          </w:p>
        </w:tc>
        <w:tc>
          <w:tcPr>
            <w:tcW w:w="1613" w:type="dxa"/>
          </w:tcPr>
          <w:p w:rsidR="00C6689D" w:rsidRPr="003978E2" w:rsidRDefault="00C6689D" w:rsidP="00A816CF">
            <w:pPr>
              <w:ind w:left="34"/>
              <w:jc w:val="center"/>
              <w:rPr>
                <w:rFonts w:ascii="Arial" w:hAnsi="Arial" w:cs="Arial"/>
              </w:rPr>
            </w:pPr>
          </w:p>
        </w:tc>
        <w:tc>
          <w:tcPr>
            <w:tcW w:w="1276" w:type="dxa"/>
          </w:tcPr>
          <w:p w:rsidR="00C6689D" w:rsidRPr="003978E2" w:rsidRDefault="00C6689D" w:rsidP="00A816CF">
            <w:pPr>
              <w:ind w:left="-57"/>
              <w:jc w:val="center"/>
              <w:rPr>
                <w:rFonts w:ascii="Arial" w:hAnsi="Arial" w:cs="Arial"/>
              </w:rPr>
            </w:pPr>
          </w:p>
        </w:tc>
        <w:tc>
          <w:tcPr>
            <w:tcW w:w="1872" w:type="dxa"/>
            <w:shd w:val="clear" w:color="auto" w:fill="auto"/>
            <w:vAlign w:val="center"/>
          </w:tcPr>
          <w:p w:rsidR="00C6689D" w:rsidRPr="003978E2" w:rsidRDefault="00C6689D" w:rsidP="00A816CF">
            <w:pPr>
              <w:ind w:left="-57"/>
              <w:jc w:val="center"/>
              <w:rPr>
                <w:rFonts w:ascii="Arial" w:hAnsi="Arial" w:cs="Arial"/>
              </w:rPr>
            </w:pPr>
          </w:p>
        </w:tc>
      </w:tr>
      <w:tr w:rsidR="00C6689D" w:rsidRPr="003978E2" w:rsidTr="003C3FA2">
        <w:tc>
          <w:tcPr>
            <w:tcW w:w="562" w:type="dxa"/>
          </w:tcPr>
          <w:p w:rsidR="00C6689D" w:rsidRPr="00C5178F" w:rsidRDefault="00C26C43" w:rsidP="00C5178F">
            <w:pPr>
              <w:jc w:val="right"/>
            </w:pPr>
            <w:r w:rsidRPr="00C5178F">
              <w:t>3</w:t>
            </w:r>
          </w:p>
        </w:tc>
        <w:tc>
          <w:tcPr>
            <w:tcW w:w="2612" w:type="dxa"/>
            <w:shd w:val="clear" w:color="auto" w:fill="auto"/>
            <w:vAlign w:val="center"/>
          </w:tcPr>
          <w:p w:rsidR="00C6689D" w:rsidRPr="003978E2" w:rsidRDefault="00C6689D" w:rsidP="00A816CF">
            <w:pPr>
              <w:jc w:val="center"/>
              <w:rPr>
                <w:rFonts w:ascii="Arial" w:hAnsi="Arial" w:cs="Arial"/>
              </w:rPr>
            </w:pPr>
          </w:p>
        </w:tc>
        <w:tc>
          <w:tcPr>
            <w:tcW w:w="1587" w:type="dxa"/>
            <w:shd w:val="clear" w:color="auto" w:fill="auto"/>
            <w:vAlign w:val="center"/>
          </w:tcPr>
          <w:p w:rsidR="00C6689D" w:rsidRPr="003978E2" w:rsidRDefault="00C6689D" w:rsidP="00A816CF">
            <w:pPr>
              <w:jc w:val="center"/>
              <w:rPr>
                <w:rFonts w:ascii="Arial" w:hAnsi="Arial" w:cs="Arial"/>
              </w:rPr>
            </w:pPr>
          </w:p>
        </w:tc>
        <w:tc>
          <w:tcPr>
            <w:tcW w:w="1613" w:type="dxa"/>
          </w:tcPr>
          <w:p w:rsidR="00C6689D" w:rsidRPr="003978E2" w:rsidRDefault="00C6689D" w:rsidP="00A816CF">
            <w:pPr>
              <w:ind w:left="34"/>
              <w:jc w:val="center"/>
              <w:rPr>
                <w:rFonts w:ascii="Arial" w:hAnsi="Arial" w:cs="Arial"/>
              </w:rPr>
            </w:pPr>
          </w:p>
        </w:tc>
        <w:tc>
          <w:tcPr>
            <w:tcW w:w="1276" w:type="dxa"/>
          </w:tcPr>
          <w:p w:rsidR="00C6689D" w:rsidRPr="003978E2" w:rsidRDefault="00C6689D" w:rsidP="00A816CF">
            <w:pPr>
              <w:ind w:left="-57"/>
              <w:jc w:val="center"/>
              <w:rPr>
                <w:rFonts w:ascii="Arial" w:hAnsi="Arial" w:cs="Arial"/>
              </w:rPr>
            </w:pPr>
          </w:p>
        </w:tc>
        <w:tc>
          <w:tcPr>
            <w:tcW w:w="1872" w:type="dxa"/>
            <w:shd w:val="clear" w:color="auto" w:fill="auto"/>
            <w:vAlign w:val="center"/>
          </w:tcPr>
          <w:p w:rsidR="00C6689D" w:rsidRPr="003978E2" w:rsidRDefault="00C6689D" w:rsidP="00A816CF">
            <w:pPr>
              <w:ind w:left="-57"/>
              <w:jc w:val="center"/>
              <w:rPr>
                <w:rFonts w:ascii="Arial" w:hAnsi="Arial" w:cs="Arial"/>
              </w:rPr>
            </w:pPr>
          </w:p>
        </w:tc>
      </w:tr>
    </w:tbl>
    <w:p w:rsidR="003F07EF" w:rsidRDefault="003F07EF" w:rsidP="00C5178F">
      <w:pPr>
        <w:pStyle w:val="S0"/>
        <w:jc w:val="right"/>
        <w:rPr>
          <w:rFonts w:eastAsia="Calibri"/>
          <w:szCs w:val="22"/>
        </w:rPr>
      </w:pPr>
    </w:p>
    <w:p w:rsidR="00BF3AF5" w:rsidRPr="00357837" w:rsidRDefault="00BF3AF5" w:rsidP="00BF3AF5">
      <w:pPr>
        <w:rPr>
          <w:rFonts w:ascii="Arial" w:hAnsi="Arial" w:cs="Arial"/>
        </w:rPr>
      </w:pPr>
      <w:r>
        <w:t>Циркуляционная температура</w:t>
      </w:r>
      <w:r w:rsidRPr="00C81CC2">
        <w:t>, (°C) _______________________________</w:t>
      </w:r>
      <w:r>
        <w:t>_</w:t>
      </w:r>
      <w:r w:rsidRPr="00C81CC2">
        <w:t>_______________</w:t>
      </w:r>
    </w:p>
    <w:p w:rsidR="003A0D5E" w:rsidRDefault="003A0D5E" w:rsidP="00C5178F">
      <w:pPr>
        <w:pStyle w:val="S0"/>
        <w:jc w:val="right"/>
        <w:rPr>
          <w:rFonts w:eastAsia="Calibri"/>
          <w:szCs w:val="22"/>
        </w:rPr>
      </w:pPr>
    </w:p>
    <w:p w:rsidR="00430E3B" w:rsidRDefault="00430E3B" w:rsidP="00430E3B">
      <w:pPr>
        <w:pStyle w:val="S0"/>
        <w:jc w:val="left"/>
        <w:rPr>
          <w:rFonts w:eastAsia="Calibri"/>
          <w:szCs w:val="22"/>
        </w:rPr>
      </w:pPr>
      <w:r>
        <w:rPr>
          <w:rFonts w:eastAsia="Calibri"/>
          <w:szCs w:val="22"/>
        </w:rPr>
        <w:t>Время воздействия буферной жидкости на втулку из сетки с буровым раствором _____ мин.</w:t>
      </w:r>
    </w:p>
    <w:p w:rsidR="00430E3B" w:rsidRDefault="00430E3B" w:rsidP="00C5178F">
      <w:pPr>
        <w:pStyle w:val="S0"/>
        <w:jc w:val="left"/>
        <w:rPr>
          <w:rFonts w:eastAsia="Calibri"/>
          <w:szCs w:val="22"/>
        </w:rPr>
      </w:pPr>
    </w:p>
    <w:p w:rsidR="005502CD" w:rsidRDefault="005502CD" w:rsidP="00C5178F">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погружения в воду ______ г (</w:t>
      </w:r>
      <w:r w:rsidRPr="0006233D">
        <w:rPr>
          <w:i/>
          <w:lang w:val="en-US"/>
        </w:rPr>
        <w:t>m</w:t>
      </w:r>
      <w:r w:rsidRPr="0006233D">
        <w:rPr>
          <w:i/>
          <w:vertAlign w:val="subscript"/>
        </w:rPr>
        <w:t>ц</w:t>
      </w:r>
      <w:r>
        <w:t>)</w:t>
      </w:r>
    </w:p>
    <w:p w:rsidR="005502CD" w:rsidRDefault="005502CD" w:rsidP="00C5178F">
      <w:pPr>
        <w:pStyle w:val="S0"/>
        <w:jc w:val="left"/>
        <w:rPr>
          <w:rFonts w:eastAsia="Calibri"/>
          <w:szCs w:val="22"/>
        </w:rPr>
      </w:pPr>
    </w:p>
    <w:p w:rsidR="005502CD" w:rsidRDefault="005502CD" w:rsidP="005502CD">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погружения в буровой раствор _____ г (</w:t>
      </w:r>
      <w:r w:rsidRPr="001A258A">
        <w:rPr>
          <w:i/>
          <w:lang w:val="en-US"/>
        </w:rPr>
        <w:t>m</w:t>
      </w:r>
      <w:proofErr w:type="spellStart"/>
      <w:r>
        <w:rPr>
          <w:i/>
          <w:vertAlign w:val="subscript"/>
        </w:rPr>
        <w:t>ц</w:t>
      </w:r>
      <w:r w:rsidRPr="001A258A">
        <w:rPr>
          <w:i/>
          <w:vertAlign w:val="subscript"/>
        </w:rPr>
        <w:t>бр</w:t>
      </w:r>
      <w:proofErr w:type="spellEnd"/>
      <w:r>
        <w:t>)</w:t>
      </w:r>
    </w:p>
    <w:p w:rsidR="005502CD" w:rsidRDefault="005502CD" w:rsidP="005502CD">
      <w:pPr>
        <w:pStyle w:val="S0"/>
        <w:jc w:val="left"/>
      </w:pPr>
    </w:p>
    <w:p w:rsidR="005502CD" w:rsidRDefault="005502CD" w:rsidP="005502CD">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воздействия буферной жидкости ______ г (</w:t>
      </w:r>
      <w:r w:rsidRPr="001A258A">
        <w:rPr>
          <w:i/>
          <w:lang w:val="en-US"/>
        </w:rPr>
        <w:t>m</w:t>
      </w:r>
      <w:proofErr w:type="spellStart"/>
      <w:r>
        <w:rPr>
          <w:i/>
          <w:vertAlign w:val="subscript"/>
        </w:rPr>
        <w:t>ц</w:t>
      </w:r>
      <w:r w:rsidRPr="001A258A">
        <w:rPr>
          <w:i/>
          <w:vertAlign w:val="subscript"/>
        </w:rPr>
        <w:t>бр</w:t>
      </w:r>
      <w:r>
        <w:rPr>
          <w:i/>
          <w:vertAlign w:val="subscript"/>
        </w:rPr>
        <w:t>б</w:t>
      </w:r>
      <w:proofErr w:type="spellEnd"/>
      <w:r>
        <w:t>)</w:t>
      </w:r>
    </w:p>
    <w:p w:rsidR="005502CD" w:rsidRDefault="005502CD" w:rsidP="005502CD">
      <w:pPr>
        <w:pStyle w:val="S0"/>
        <w:jc w:val="left"/>
      </w:pPr>
    </w:p>
    <w:p w:rsidR="005502CD" w:rsidRDefault="005502CD" w:rsidP="005502CD">
      <w:pPr>
        <w:pStyle w:val="S0"/>
        <w:jc w:val="left"/>
      </w:pPr>
      <w:r w:rsidRPr="00C81CC2">
        <w:t>Показатель отмывающей способности буферной жидкости</w:t>
      </w:r>
      <w:r>
        <w:t xml:space="preserve"> (Е)_______ %</w:t>
      </w:r>
    </w:p>
    <w:p w:rsidR="005502CD" w:rsidRDefault="005502CD" w:rsidP="005502CD">
      <w:pPr>
        <w:pStyle w:val="S0"/>
        <w:jc w:val="left"/>
      </w:pPr>
    </w:p>
    <w:p w:rsidR="005502CD" w:rsidRPr="00BF3AF5" w:rsidRDefault="005502CD" w:rsidP="005502CD">
      <w:pPr>
        <w:autoSpaceDE w:val="0"/>
        <w:autoSpaceDN w:val="0"/>
        <w:adjustRightInd w:val="0"/>
        <w:jc w:val="center"/>
        <w:rPr>
          <w:rFonts w:eastAsia="Times New Roman"/>
          <w:i/>
          <w:szCs w:val="24"/>
          <w:lang w:eastAsia="ru-RU"/>
        </w:rPr>
      </w:pPr>
      <m:oMathPara>
        <m:oMath>
          <m:r>
            <w:rPr>
              <w:rFonts w:ascii="Cambria Math" w:eastAsia="Times New Roman" w:hAnsi="Cambria Math"/>
              <w:szCs w:val="24"/>
              <w:lang w:val="en-US" w:eastAsia="ru-RU"/>
            </w:rPr>
            <m:t>E</m:t>
          </m:r>
          <m:r>
            <w:rPr>
              <w:rFonts w:ascii="Cambria Math" w:eastAsia="Times New Roman" w:hAnsi="Cambria Math"/>
              <w:szCs w:val="24"/>
              <w:lang w:eastAsia="ru-RU"/>
            </w:rPr>
            <m:t>=</m:t>
          </m:r>
          <m:f>
            <m:fPr>
              <m:ctrlPr>
                <w:rPr>
                  <w:rFonts w:ascii="Cambria Math" w:eastAsia="Times New Roman" w:hAnsi="Cambria Math"/>
                  <w:i/>
                  <w:szCs w:val="24"/>
                  <w:lang w:eastAsia="ru-RU"/>
                </w:rPr>
              </m:ctrlPr>
            </m:fPr>
            <m:num>
              <m:sSub>
                <m:sSubPr>
                  <m:ctrlPr>
                    <w:rPr>
                      <w:rFonts w:ascii="Cambria Math" w:eastAsia="Times New Roman" w:hAnsi="Cambria Math"/>
                      <w:i/>
                      <w:szCs w:val="24"/>
                      <w:lang w:eastAsia="ru-RU"/>
                    </w:rPr>
                  </m:ctrlPr>
                </m:sSubPr>
                <m:e>
                  <m:r>
                    <w:rPr>
                      <w:rFonts w:ascii="Cambria Math" w:eastAsia="Times New Roman" w:hAnsi="Cambria Math"/>
                      <w:szCs w:val="24"/>
                      <w:lang w:eastAsia="ru-RU"/>
                    </w:rPr>
                    <m:t>m</m:t>
                  </m:r>
                </m:e>
                <m:sub>
                  <m:r>
                    <w:rPr>
                      <w:rFonts w:ascii="Cambria Math" w:eastAsia="Times New Roman" w:hAnsi="Cambria Math" w:hint="eastAsia"/>
                      <w:szCs w:val="24"/>
                      <w:lang w:eastAsia="ru-RU"/>
                    </w:rPr>
                    <m:t>цбр</m:t>
                  </m:r>
                </m:sub>
              </m:sSub>
              <m:r>
                <w:rPr>
                  <w:rFonts w:ascii="Cambria Math" w:eastAsia="Times New Roman" w:hAnsi="Cambria Math"/>
                  <w:szCs w:val="24"/>
                  <w:lang w:eastAsia="ru-RU"/>
                </w:rPr>
                <m:t>-</m:t>
              </m:r>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цбрб</m:t>
                  </m:r>
                </m:sub>
              </m:sSub>
            </m:num>
            <m:den>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цбр</m:t>
                  </m:r>
                </m:sub>
              </m:sSub>
              <m:r>
                <w:rPr>
                  <w:rFonts w:ascii="Cambria Math" w:eastAsia="Times New Roman" w:hAnsi="Cambria Math"/>
                  <w:szCs w:val="24"/>
                  <w:lang w:eastAsia="ru-RU"/>
                </w:rPr>
                <m:t>-</m:t>
              </m:r>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m:t>
                  </m:r>
                </m:sub>
              </m:sSub>
            </m:den>
          </m:f>
          <m:r>
            <w:rPr>
              <w:rFonts w:ascii="Cambria Math" w:eastAsia="Times New Roman" w:hAnsi="Cambria Math"/>
              <w:szCs w:val="24"/>
              <w:lang w:eastAsia="ru-RU"/>
            </w:rPr>
            <m:t>∙100%</m:t>
          </m:r>
        </m:oMath>
      </m:oMathPara>
    </w:p>
    <w:p w:rsidR="005502CD" w:rsidRDefault="005502CD" w:rsidP="005502CD">
      <w:pPr>
        <w:autoSpaceDE w:val="0"/>
        <w:autoSpaceDN w:val="0"/>
        <w:adjustRightInd w:val="0"/>
        <w:rPr>
          <w:rFonts w:eastAsia="Times New Roman"/>
          <w:szCs w:val="24"/>
          <w:lang w:eastAsia="ru-RU"/>
        </w:rPr>
      </w:pPr>
    </w:p>
    <w:p w:rsidR="003F07EF" w:rsidRDefault="003F07EF" w:rsidP="003F07EF">
      <w:pPr>
        <w:rPr>
          <w:b/>
          <w:i/>
          <w:lang w:eastAsia="ar-SA"/>
        </w:rPr>
      </w:pPr>
      <w:r w:rsidRPr="00C5178F">
        <w:rPr>
          <w:b/>
          <w:i/>
          <w:lang w:eastAsia="ar-SA"/>
        </w:rPr>
        <w:t>Должность, подпись, Ф.И.О. исполнителя испытаний:</w:t>
      </w:r>
    </w:p>
    <w:p w:rsidR="003F07EF" w:rsidRPr="009E7601" w:rsidRDefault="003F07EF" w:rsidP="003F07EF">
      <w:pPr>
        <w:rPr>
          <w:lang w:eastAsia="ar-SA"/>
        </w:rPr>
      </w:pPr>
    </w:p>
    <w:tbl>
      <w:tblPr>
        <w:tblW w:w="9747" w:type="dxa"/>
        <w:tblLook w:val="04A0" w:firstRow="1" w:lastRow="0" w:firstColumn="1" w:lastColumn="0" w:noHBand="0" w:noVBand="1"/>
      </w:tblPr>
      <w:tblGrid>
        <w:gridCol w:w="5070"/>
        <w:gridCol w:w="283"/>
        <w:gridCol w:w="1701"/>
        <w:gridCol w:w="284"/>
        <w:gridCol w:w="2409"/>
      </w:tblGrid>
      <w:tr w:rsidR="003F07EF" w:rsidRPr="003978E2" w:rsidTr="00C5178F">
        <w:tc>
          <w:tcPr>
            <w:tcW w:w="5070"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c>
          <w:tcPr>
            <w:tcW w:w="283" w:type="dxa"/>
            <w:shd w:val="clear" w:color="auto" w:fill="auto"/>
          </w:tcPr>
          <w:p w:rsidR="003F07EF" w:rsidRPr="003978E2" w:rsidRDefault="003F07EF" w:rsidP="00A816CF">
            <w:pPr>
              <w:rPr>
                <w:rFonts w:ascii="Arial" w:eastAsia="Times New Roman" w:hAnsi="Arial" w:cs="Arial"/>
                <w:lang w:eastAsia="ru-RU"/>
              </w:rPr>
            </w:pPr>
          </w:p>
        </w:tc>
        <w:tc>
          <w:tcPr>
            <w:tcW w:w="1701"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c>
          <w:tcPr>
            <w:tcW w:w="284" w:type="dxa"/>
            <w:shd w:val="clear" w:color="auto" w:fill="auto"/>
          </w:tcPr>
          <w:p w:rsidR="003F07EF" w:rsidRPr="003978E2" w:rsidRDefault="003F07EF" w:rsidP="00A816CF">
            <w:pPr>
              <w:rPr>
                <w:rFonts w:ascii="Arial" w:eastAsia="Times New Roman" w:hAnsi="Arial" w:cs="Arial"/>
                <w:lang w:eastAsia="ru-RU"/>
              </w:rPr>
            </w:pPr>
          </w:p>
        </w:tc>
        <w:tc>
          <w:tcPr>
            <w:tcW w:w="2409"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r>
    </w:tbl>
    <w:p w:rsidR="003F07EF" w:rsidRPr="009E7601" w:rsidRDefault="003F07EF" w:rsidP="009E7601">
      <w:pPr>
        <w:rPr>
          <w:lang w:eastAsia="ar-SA"/>
        </w:rPr>
      </w:pPr>
    </w:p>
    <w:p w:rsidR="003A0D5E" w:rsidRPr="00C5178F" w:rsidRDefault="003A0D5E" w:rsidP="00C5178F">
      <w:pPr>
        <w:pStyle w:val="S0"/>
        <w:jc w:val="right"/>
        <w:rPr>
          <w:rFonts w:eastAsia="Calibri"/>
          <w:szCs w:val="22"/>
        </w:rPr>
      </w:pPr>
    </w:p>
    <w:sectPr w:rsidR="003A0D5E" w:rsidRPr="00C5178F" w:rsidSect="00C5178F">
      <w:headerReference w:type="default" r:id="rId34"/>
      <w:pgSz w:w="11906" w:h="16838"/>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66B91" w:rsidRDefault="00D66B91" w:rsidP="00A8215B">
      <w:r>
        <w:separator/>
      </w:r>
    </w:p>
  </w:endnote>
  <w:endnote w:type="continuationSeparator" w:id="0">
    <w:p w:rsidR="00D66B91" w:rsidRDefault="00D66B91" w:rsidP="00A821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charset w:val="CC"/>
    <w:family w:val="auto"/>
    <w:pitch w:val="variable"/>
    <w:sig w:usb0="00000203" w:usb1="00000000" w:usb2="00000000" w:usb3="00000000" w:csb0="00000005" w:csb1="00000000"/>
  </w:font>
  <w:font w:name="Arial Narrow">
    <w:panose1 w:val="020B0606020202030204"/>
    <w:charset w:val="CC"/>
    <w:family w:val="swiss"/>
    <w:pitch w:val="variable"/>
    <w:sig w:usb0="00000287" w:usb1="00000800" w:usb2="00000000" w:usb3="00000000" w:csb0="0000009F" w:csb1="00000000"/>
  </w:font>
  <w:font w:name="Arial,BoldItalic">
    <w:altName w:val="Arial"/>
    <w:panose1 w:val="00000000000000000000"/>
    <w:charset w:val="CC"/>
    <w:family w:val="auto"/>
    <w:notTrueType/>
    <w:pitch w:val="default"/>
    <w:sig w:usb0="00000201" w:usb1="00000000" w:usb2="00000000" w:usb3="00000000" w:csb0="00000004" w:csb1="00000000"/>
  </w:font>
  <w:font w:name="Open Sans">
    <w:altName w:val="Times New Roman"/>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66B91" w:rsidRDefault="00D66B91" w:rsidP="00A8215B">
      <w:r>
        <w:separator/>
      </w:r>
    </w:p>
  </w:footnote>
  <w:footnote w:type="continuationSeparator" w:id="0">
    <w:p w:rsidR="00D66B91" w:rsidRDefault="00D66B91" w:rsidP="00A8215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Pr="00311F1D" w:rsidRDefault="004B2DFD" w:rsidP="00D150F4">
    <w:pPr>
      <w:pStyle w:val="a3"/>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Pr="00311F1D" w:rsidRDefault="004B2DFD" w:rsidP="00D150F4">
    <w:pPr>
      <w:pStyle w:val="a3"/>
      <w:jc w:val="righ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1546D7">
          <w:pPr>
            <w:pStyle w:val="a3"/>
            <w:jc w:val="right"/>
            <w:rPr>
              <w:rFonts w:ascii="Arial" w:hAnsi="Arial" w:cs="Arial"/>
              <w:b/>
              <w:sz w:val="10"/>
              <w:szCs w:val="10"/>
            </w:rPr>
          </w:pPr>
        </w:p>
      </w:tc>
    </w:tr>
  </w:tbl>
  <w:p w:rsidR="004B2DFD" w:rsidRPr="00311F1D" w:rsidRDefault="004B2DFD" w:rsidP="00D150F4">
    <w:pPr>
      <w:pStyle w:val="a3"/>
      <w:jc w:val="righ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41702C">
          <w:pPr>
            <w:pStyle w:val="S7"/>
            <w:spacing w:before="0"/>
            <w:rPr>
              <w:rFonts w:cs="Arial"/>
            </w:rPr>
          </w:pPr>
        </w:p>
      </w:tc>
    </w:tr>
  </w:tbl>
  <w:p w:rsidR="004B2DFD" w:rsidRPr="00311F1D" w:rsidRDefault="004B2DFD" w:rsidP="00D150F4">
    <w:pPr>
      <w:pStyle w:val="a3"/>
      <w:jc w:val="right"/>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1546D7">
          <w:pPr>
            <w:pStyle w:val="a3"/>
            <w:jc w:val="right"/>
            <w:rPr>
              <w:rFonts w:ascii="Arial" w:hAnsi="Arial" w:cs="Arial"/>
              <w:b/>
              <w:sz w:val="10"/>
              <w:szCs w:val="10"/>
            </w:rPr>
          </w:pPr>
        </w:p>
      </w:tc>
    </w:tr>
  </w:tbl>
  <w:p w:rsidR="004B2DFD" w:rsidRPr="00311F1D" w:rsidRDefault="004B2DFD" w:rsidP="00D150F4">
    <w:pPr>
      <w:pStyle w:val="a3"/>
      <w:jc w:val="right"/>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1546D7">
          <w:pPr>
            <w:pStyle w:val="a3"/>
            <w:jc w:val="right"/>
            <w:rPr>
              <w:rFonts w:ascii="Arial" w:hAnsi="Arial" w:cs="Arial"/>
              <w:b/>
              <w:sz w:val="10"/>
              <w:szCs w:val="10"/>
            </w:rPr>
          </w:pPr>
        </w:p>
      </w:tc>
    </w:tr>
  </w:tbl>
  <w:p w:rsidR="004B2DFD" w:rsidRPr="00311F1D" w:rsidRDefault="004B2DFD" w:rsidP="00D150F4">
    <w:pPr>
      <w:pStyle w:val="a3"/>
      <w:jc w:val="right"/>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Pr="00311F1D" w:rsidRDefault="004B2DFD" w:rsidP="00D150F4">
    <w:pPr>
      <w:pStyle w:val="a3"/>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59.25pt;height:36.75pt" o:bullet="t">
        <v:imagedata r:id="rId1" o:title="artAD4E"/>
      </v:shape>
    </w:pict>
  </w:numPicBullet>
  <w:abstractNum w:abstractNumId="0" w15:restartNumberingAfterBreak="0">
    <w:nsid w:val="002C48BD"/>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1AC5B1E"/>
    <w:multiLevelType w:val="hybridMultilevel"/>
    <w:tmpl w:val="C792C4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 w15:restartNumberingAfterBreak="0">
    <w:nsid w:val="059A12E4"/>
    <w:multiLevelType w:val="hybridMultilevel"/>
    <w:tmpl w:val="A04AA6D2"/>
    <w:lvl w:ilvl="0" w:tplc="77B0390E">
      <w:start w:val="1"/>
      <w:numFmt w:val="bullet"/>
      <w:lvlText w:val=""/>
      <w:lvlJc w:val="left"/>
      <w:pPr>
        <w:ind w:left="927" w:hanging="360"/>
      </w:pPr>
      <w:rPr>
        <w:rFonts w:ascii="Wingdings" w:hAnsi="Wingdings" w:hint="default"/>
        <w:color w:val="auto"/>
      </w:rPr>
    </w:lvl>
    <w:lvl w:ilvl="1" w:tplc="309632A4">
      <w:start w:val="1"/>
      <w:numFmt w:val="bullet"/>
      <w:lvlText w:val=""/>
      <w:lvlJc w:val="left"/>
      <w:pPr>
        <w:ind w:left="1440" w:hanging="360"/>
      </w:pPr>
      <w:rPr>
        <w:rFonts w:ascii="Wingdings" w:hAnsi="Wingdings" w:cs="Courier New" w:hint="default"/>
        <w:b w:val="0"/>
        <w:caps/>
        <w:color w:val="000000"/>
        <w:sz w:val="24"/>
        <w:szCs w:val="24"/>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1D07FEA"/>
    <w:multiLevelType w:val="multilevel"/>
    <w:tmpl w:val="2DBA82DC"/>
    <w:styleLink w:val="1"/>
    <w:lvl w:ilvl="0">
      <w:start w:val="4"/>
      <w:numFmt w:val="decimal"/>
      <w:lvlText w:val="%1."/>
      <w:lvlJc w:val="left"/>
      <w:pPr>
        <w:ind w:left="660" w:hanging="660"/>
      </w:pPr>
      <w:rPr>
        <w:rFonts w:hint="default"/>
      </w:rPr>
    </w:lvl>
    <w:lvl w:ilvl="1">
      <w:start w:val="1"/>
      <w:numFmt w:val="decimal"/>
      <w:lvlText w:val="%1.%2."/>
      <w:lvlJc w:val="left"/>
      <w:pPr>
        <w:ind w:left="900" w:hanging="660"/>
      </w:pPr>
      <w:rPr>
        <w:rFonts w:hint="default"/>
      </w:rPr>
    </w:lvl>
    <w:lvl w:ilvl="2">
      <w:start w:val="2"/>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720" w:hanging="1800"/>
      </w:pPr>
      <w:rPr>
        <w:rFonts w:hint="default"/>
      </w:rPr>
    </w:lvl>
  </w:abstractNum>
  <w:abstractNum w:abstractNumId="5" w15:restartNumberingAfterBreak="0">
    <w:nsid w:val="13F24C9D"/>
    <w:multiLevelType w:val="hybridMultilevel"/>
    <w:tmpl w:val="CE1A6E42"/>
    <w:lvl w:ilvl="0" w:tplc="7CF8D3C2">
      <w:start w:val="1"/>
      <w:numFmt w:val="bullet"/>
      <w:lvlText w:val=""/>
      <w:lvlPicBulletId w:val="0"/>
      <w:lvlJc w:val="left"/>
      <w:pPr>
        <w:tabs>
          <w:tab w:val="num" w:pos="720"/>
        </w:tabs>
        <w:ind w:left="720" w:hanging="360"/>
      </w:pPr>
      <w:rPr>
        <w:rFonts w:ascii="Symbol" w:hAnsi="Symbol" w:hint="default"/>
      </w:rPr>
    </w:lvl>
    <w:lvl w:ilvl="1" w:tplc="4E5A3D7E">
      <w:start w:val="142"/>
      <w:numFmt w:val="bullet"/>
      <w:lvlText w:val=""/>
      <w:lvlPicBulletId w:val="0"/>
      <w:lvlJc w:val="left"/>
      <w:pPr>
        <w:tabs>
          <w:tab w:val="num" w:pos="1440"/>
        </w:tabs>
        <w:ind w:left="1440" w:hanging="360"/>
      </w:pPr>
      <w:rPr>
        <w:rFonts w:ascii="Symbol" w:hAnsi="Symbol" w:hint="default"/>
      </w:rPr>
    </w:lvl>
    <w:lvl w:ilvl="2" w:tplc="8DD6BDB0" w:tentative="1">
      <w:start w:val="1"/>
      <w:numFmt w:val="bullet"/>
      <w:lvlText w:val=""/>
      <w:lvlPicBulletId w:val="0"/>
      <w:lvlJc w:val="left"/>
      <w:pPr>
        <w:tabs>
          <w:tab w:val="num" w:pos="2160"/>
        </w:tabs>
        <w:ind w:left="2160" w:hanging="360"/>
      </w:pPr>
      <w:rPr>
        <w:rFonts w:ascii="Symbol" w:hAnsi="Symbol" w:hint="default"/>
      </w:rPr>
    </w:lvl>
    <w:lvl w:ilvl="3" w:tplc="7F6CB75C" w:tentative="1">
      <w:start w:val="1"/>
      <w:numFmt w:val="bullet"/>
      <w:lvlText w:val=""/>
      <w:lvlPicBulletId w:val="0"/>
      <w:lvlJc w:val="left"/>
      <w:pPr>
        <w:tabs>
          <w:tab w:val="num" w:pos="2880"/>
        </w:tabs>
        <w:ind w:left="2880" w:hanging="360"/>
      </w:pPr>
      <w:rPr>
        <w:rFonts w:ascii="Symbol" w:hAnsi="Symbol" w:hint="default"/>
      </w:rPr>
    </w:lvl>
    <w:lvl w:ilvl="4" w:tplc="B442BB50" w:tentative="1">
      <w:start w:val="1"/>
      <w:numFmt w:val="bullet"/>
      <w:lvlText w:val=""/>
      <w:lvlPicBulletId w:val="0"/>
      <w:lvlJc w:val="left"/>
      <w:pPr>
        <w:tabs>
          <w:tab w:val="num" w:pos="3600"/>
        </w:tabs>
        <w:ind w:left="3600" w:hanging="360"/>
      </w:pPr>
      <w:rPr>
        <w:rFonts w:ascii="Symbol" w:hAnsi="Symbol" w:hint="default"/>
      </w:rPr>
    </w:lvl>
    <w:lvl w:ilvl="5" w:tplc="6F429586" w:tentative="1">
      <w:start w:val="1"/>
      <w:numFmt w:val="bullet"/>
      <w:lvlText w:val=""/>
      <w:lvlPicBulletId w:val="0"/>
      <w:lvlJc w:val="left"/>
      <w:pPr>
        <w:tabs>
          <w:tab w:val="num" w:pos="4320"/>
        </w:tabs>
        <w:ind w:left="4320" w:hanging="360"/>
      </w:pPr>
      <w:rPr>
        <w:rFonts w:ascii="Symbol" w:hAnsi="Symbol" w:hint="default"/>
      </w:rPr>
    </w:lvl>
    <w:lvl w:ilvl="6" w:tplc="C85018CE" w:tentative="1">
      <w:start w:val="1"/>
      <w:numFmt w:val="bullet"/>
      <w:lvlText w:val=""/>
      <w:lvlPicBulletId w:val="0"/>
      <w:lvlJc w:val="left"/>
      <w:pPr>
        <w:tabs>
          <w:tab w:val="num" w:pos="5040"/>
        </w:tabs>
        <w:ind w:left="5040" w:hanging="360"/>
      </w:pPr>
      <w:rPr>
        <w:rFonts w:ascii="Symbol" w:hAnsi="Symbol" w:hint="default"/>
      </w:rPr>
    </w:lvl>
    <w:lvl w:ilvl="7" w:tplc="12F47218" w:tentative="1">
      <w:start w:val="1"/>
      <w:numFmt w:val="bullet"/>
      <w:lvlText w:val=""/>
      <w:lvlPicBulletId w:val="0"/>
      <w:lvlJc w:val="left"/>
      <w:pPr>
        <w:tabs>
          <w:tab w:val="num" w:pos="5760"/>
        </w:tabs>
        <w:ind w:left="5760" w:hanging="360"/>
      </w:pPr>
      <w:rPr>
        <w:rFonts w:ascii="Symbol" w:hAnsi="Symbol" w:hint="default"/>
      </w:rPr>
    </w:lvl>
    <w:lvl w:ilvl="8" w:tplc="6832A464" w:tentative="1">
      <w:start w:val="1"/>
      <w:numFmt w:val="bullet"/>
      <w:lvlText w:val=""/>
      <w:lvlPicBulletId w:val="0"/>
      <w:lvlJc w:val="left"/>
      <w:pPr>
        <w:tabs>
          <w:tab w:val="num" w:pos="6480"/>
        </w:tabs>
        <w:ind w:left="6480" w:hanging="360"/>
      </w:pPr>
      <w:rPr>
        <w:rFonts w:ascii="Symbol" w:hAnsi="Symbol" w:hint="default"/>
      </w:rPr>
    </w:lvl>
  </w:abstractNum>
  <w:abstractNum w:abstractNumId="6" w15:restartNumberingAfterBreak="0">
    <w:nsid w:val="17D27E46"/>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3BE603B"/>
    <w:multiLevelType w:val="hybridMultilevel"/>
    <w:tmpl w:val="0B9E20E0"/>
    <w:lvl w:ilvl="0" w:tplc="6F28D530">
      <w:start w:val="1"/>
      <w:numFmt w:val="decimal"/>
      <w:pStyle w:val="4"/>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85B5E7B"/>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885291F"/>
    <w:multiLevelType w:val="hybridMultilevel"/>
    <w:tmpl w:val="AD2E40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2D7349A6"/>
    <w:multiLevelType w:val="multilevel"/>
    <w:tmpl w:val="A4FA7DEC"/>
    <w:lvl w:ilvl="0">
      <w:start w:val="1"/>
      <w:numFmt w:val="decimal"/>
      <w:lvlText w:val="%1"/>
      <w:lvlJc w:val="left"/>
      <w:pPr>
        <w:ind w:left="360" w:hanging="360"/>
      </w:pPr>
      <w:rPr>
        <w:rFonts w:asciiTheme="minorHAnsi" w:eastAsiaTheme="minorHAnsi" w:hAnsiTheme="minorHAnsi" w:cstheme="minorBidi"/>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36B61AC3"/>
    <w:multiLevelType w:val="hybridMultilevel"/>
    <w:tmpl w:val="017652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84C6838"/>
    <w:multiLevelType w:val="hybridMultilevel"/>
    <w:tmpl w:val="F25A24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F7D6481"/>
    <w:multiLevelType w:val="hybridMultilevel"/>
    <w:tmpl w:val="D2242D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421F688F"/>
    <w:multiLevelType w:val="hybridMultilevel"/>
    <w:tmpl w:val="2AA0892A"/>
    <w:lvl w:ilvl="0" w:tplc="77B0390E">
      <w:start w:val="1"/>
      <w:numFmt w:val="bullet"/>
      <w:lvlText w:val=""/>
      <w:lvlJc w:val="left"/>
      <w:pPr>
        <w:ind w:left="927" w:hanging="360"/>
      </w:pPr>
      <w:rPr>
        <w:rFonts w:ascii="Wingdings" w:hAnsi="Wingdings" w:hint="default"/>
        <w:color w:val="auto"/>
      </w:rPr>
    </w:lvl>
    <w:lvl w:ilvl="1" w:tplc="04190001">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4254637D"/>
    <w:multiLevelType w:val="multilevel"/>
    <w:tmpl w:val="1818BC5E"/>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430D7BD1"/>
    <w:multiLevelType w:val="multilevel"/>
    <w:tmpl w:val="B63A485C"/>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46CB29A4"/>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4CEB186E"/>
    <w:multiLevelType w:val="multilevel"/>
    <w:tmpl w:val="82CE9F3E"/>
    <w:lvl w:ilvl="0">
      <w:start w:val="1"/>
      <w:numFmt w:val="decimal"/>
      <w:pStyle w:val="S1"/>
      <w:lvlText w:val="%1."/>
      <w:lvlJc w:val="left"/>
      <w:pPr>
        <w:ind w:left="360" w:hanging="360"/>
      </w:pPr>
      <w:rPr>
        <w:rFonts w:hint="default"/>
      </w:rPr>
    </w:lvl>
    <w:lvl w:ilvl="1">
      <w:start w:val="1"/>
      <w:numFmt w:val="decimal"/>
      <w:pStyle w:val="S20"/>
      <w:lvlText w:val="%1.%2"/>
      <w:lvlJc w:val="left"/>
      <w:pPr>
        <w:tabs>
          <w:tab w:val="num" w:pos="576"/>
        </w:tabs>
        <w:ind w:left="576" w:hanging="576"/>
      </w:pPr>
      <w:rPr>
        <w:b/>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S30"/>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b w: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15:restartNumberingAfterBreak="0">
    <w:nsid w:val="52C05A83"/>
    <w:multiLevelType w:val="hybridMultilevel"/>
    <w:tmpl w:val="0AA007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15:restartNumberingAfterBreak="0">
    <w:nsid w:val="5D344DB3"/>
    <w:multiLevelType w:val="multilevel"/>
    <w:tmpl w:val="F2EA8130"/>
    <w:lvl w:ilvl="0">
      <w:start w:val="1"/>
      <w:numFmt w:val="decimal"/>
      <w:lvlText w:val="%1."/>
      <w:lvlJc w:val="left"/>
      <w:pPr>
        <w:tabs>
          <w:tab w:val="num" w:pos="1080"/>
        </w:tabs>
        <w:ind w:left="1080" w:hanging="36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1080"/>
      </w:pPr>
      <w:rPr>
        <w:rFonts w:hint="default"/>
      </w:r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2160"/>
        </w:tabs>
        <w:ind w:left="2160" w:hanging="1440"/>
      </w:pPr>
      <w:rPr>
        <w:rFonts w:hint="default"/>
      </w:rPr>
    </w:lvl>
    <w:lvl w:ilvl="6">
      <w:start w:val="1"/>
      <w:numFmt w:val="decimal"/>
      <w:isLgl/>
      <w:lvlText w:val="%1.%2.%3.%4.%5.%6.%7."/>
      <w:lvlJc w:val="left"/>
      <w:pPr>
        <w:tabs>
          <w:tab w:val="num" w:pos="2520"/>
        </w:tabs>
        <w:ind w:left="2520" w:hanging="1800"/>
      </w:pPr>
      <w:rPr>
        <w:rFonts w:hint="default"/>
      </w:rPr>
    </w:lvl>
    <w:lvl w:ilvl="7">
      <w:start w:val="1"/>
      <w:numFmt w:val="decimal"/>
      <w:isLgl/>
      <w:lvlText w:val="%1.%2.%3.%4.%5.%6.%7.%8."/>
      <w:lvlJc w:val="left"/>
      <w:pPr>
        <w:tabs>
          <w:tab w:val="num" w:pos="2520"/>
        </w:tabs>
        <w:ind w:left="2520" w:hanging="1800"/>
      </w:pPr>
      <w:rPr>
        <w:rFonts w:hint="default"/>
      </w:rPr>
    </w:lvl>
    <w:lvl w:ilvl="8">
      <w:start w:val="1"/>
      <w:numFmt w:val="decimal"/>
      <w:isLgl/>
      <w:lvlText w:val="%1.%2.%3.%4.%5.%6.%7.%8.%9."/>
      <w:lvlJc w:val="left"/>
      <w:pPr>
        <w:tabs>
          <w:tab w:val="num" w:pos="2880"/>
        </w:tabs>
        <w:ind w:left="2880" w:hanging="2160"/>
      </w:pPr>
      <w:rPr>
        <w:rFonts w:hint="default"/>
      </w:rPr>
    </w:lvl>
  </w:abstractNum>
  <w:abstractNum w:abstractNumId="23" w15:restartNumberingAfterBreak="0">
    <w:nsid w:val="61501259"/>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63DB15DE"/>
    <w:multiLevelType w:val="multilevel"/>
    <w:tmpl w:val="E3C45926"/>
    <w:lvl w:ilvl="0">
      <w:start w:val="1"/>
      <w:numFmt w:val="decimal"/>
      <w:lvlText w:val="%1."/>
      <w:lvlJc w:val="left"/>
      <w:pPr>
        <w:tabs>
          <w:tab w:val="num" w:pos="1080"/>
        </w:tabs>
        <w:ind w:left="1080" w:hanging="36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1080"/>
      </w:pPr>
      <w:rPr>
        <w:rFonts w:hint="default"/>
      </w:r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2160"/>
        </w:tabs>
        <w:ind w:left="2160" w:hanging="1440"/>
      </w:pPr>
      <w:rPr>
        <w:rFonts w:hint="default"/>
      </w:rPr>
    </w:lvl>
    <w:lvl w:ilvl="6">
      <w:start w:val="1"/>
      <w:numFmt w:val="decimal"/>
      <w:isLgl/>
      <w:lvlText w:val="%1.%2.%3.%4.%5.%6.%7."/>
      <w:lvlJc w:val="left"/>
      <w:pPr>
        <w:tabs>
          <w:tab w:val="num" w:pos="2520"/>
        </w:tabs>
        <w:ind w:left="2520" w:hanging="1800"/>
      </w:pPr>
      <w:rPr>
        <w:rFonts w:hint="default"/>
      </w:rPr>
    </w:lvl>
    <w:lvl w:ilvl="7">
      <w:start w:val="1"/>
      <w:numFmt w:val="decimal"/>
      <w:isLgl/>
      <w:lvlText w:val="%1.%2.%3.%4.%5.%6.%7.%8."/>
      <w:lvlJc w:val="left"/>
      <w:pPr>
        <w:tabs>
          <w:tab w:val="num" w:pos="2520"/>
        </w:tabs>
        <w:ind w:left="2520" w:hanging="1800"/>
      </w:pPr>
      <w:rPr>
        <w:rFonts w:hint="default"/>
      </w:rPr>
    </w:lvl>
    <w:lvl w:ilvl="8">
      <w:start w:val="1"/>
      <w:numFmt w:val="decimal"/>
      <w:isLgl/>
      <w:lvlText w:val="%1.%2.%3.%4.%5.%6.%7.%8.%9."/>
      <w:lvlJc w:val="left"/>
      <w:pPr>
        <w:tabs>
          <w:tab w:val="num" w:pos="2880"/>
        </w:tabs>
        <w:ind w:left="2880" w:hanging="2160"/>
      </w:pPr>
      <w:rPr>
        <w:rFonts w:hint="default"/>
      </w:rPr>
    </w:lvl>
  </w:abstractNum>
  <w:abstractNum w:abstractNumId="25"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26" w15:restartNumberingAfterBreak="0">
    <w:nsid w:val="69C204A6"/>
    <w:multiLevelType w:val="hybridMultilevel"/>
    <w:tmpl w:val="26224D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6DF77D08"/>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6EB13CAE"/>
    <w:multiLevelType w:val="multilevel"/>
    <w:tmpl w:val="5E126A4C"/>
    <w:lvl w:ilvl="0">
      <w:start w:val="4"/>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pStyle w:val="S4"/>
      <w:lvlText w:val="%1.%2.%3.%4."/>
      <w:lvlJc w:val="left"/>
      <w:pPr>
        <w:ind w:left="1080" w:hanging="1080"/>
      </w:pPr>
      <w:rPr>
        <w:rFonts w:ascii="Arial" w:hAnsi="Arial" w:cs="Arial"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 w15:restartNumberingAfterBreak="0">
    <w:nsid w:val="6EC41EF2"/>
    <w:multiLevelType w:val="hybridMultilevel"/>
    <w:tmpl w:val="E2B6DCBA"/>
    <w:lvl w:ilvl="0" w:tplc="84D8BB56">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0" w15:restartNumberingAfterBreak="0">
    <w:nsid w:val="703C7D55"/>
    <w:multiLevelType w:val="hybridMultilevel"/>
    <w:tmpl w:val="48D442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94D4AF3"/>
    <w:multiLevelType w:val="hybridMultilevel"/>
    <w:tmpl w:val="36AE12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CC3265A"/>
    <w:multiLevelType w:val="hybridMultilevel"/>
    <w:tmpl w:val="E65ABD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4" w15:restartNumberingAfterBreak="0">
    <w:nsid w:val="7F215E8F"/>
    <w:multiLevelType w:val="hybridMultilevel"/>
    <w:tmpl w:val="808274C4"/>
    <w:lvl w:ilvl="0" w:tplc="B7F6C98C">
      <w:start w:val="175"/>
      <w:numFmt w:val="bullet"/>
      <w:lvlText w:val=""/>
      <w:lvlJc w:val="left"/>
      <w:pPr>
        <w:ind w:left="720" w:hanging="360"/>
      </w:pPr>
      <w:rPr>
        <w:rFonts w:ascii="Wingdings" w:eastAsia="Calibri" w:hAnsi="Wingdings"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3"/>
  </w:num>
  <w:num w:numId="2">
    <w:abstractNumId w:val="19"/>
  </w:num>
  <w:num w:numId="3">
    <w:abstractNumId w:val="21"/>
  </w:num>
  <w:num w:numId="4">
    <w:abstractNumId w:val="2"/>
  </w:num>
  <w:num w:numId="5">
    <w:abstractNumId w:val="10"/>
  </w:num>
  <w:num w:numId="6">
    <w:abstractNumId w:val="25"/>
  </w:num>
  <w:num w:numId="7">
    <w:abstractNumId w:val="15"/>
  </w:num>
  <w:num w:numId="8">
    <w:abstractNumId w:val="7"/>
  </w:num>
  <w:num w:numId="9">
    <w:abstractNumId w:val="6"/>
  </w:num>
  <w:num w:numId="10">
    <w:abstractNumId w:val="4"/>
  </w:num>
  <w:num w:numId="11">
    <w:abstractNumId w:val="19"/>
    <w:lvlOverride w:ilvl="0">
      <w:startOverride w:val="20"/>
    </w:lvlOverride>
    <w:lvlOverride w:ilvl="1">
      <w:startOverride w:val="1"/>
    </w:lvlOverride>
  </w:num>
  <w:num w:numId="12">
    <w:abstractNumId w:val="12"/>
  </w:num>
  <w:num w:numId="13">
    <w:abstractNumId w:val="3"/>
  </w:num>
  <w:num w:numId="14">
    <w:abstractNumId w:val="19"/>
  </w:num>
  <w:num w:numId="15">
    <w:abstractNumId w:val="19"/>
  </w:num>
  <w:num w:numId="16">
    <w:abstractNumId w:val="19"/>
  </w:num>
  <w:num w:numId="17">
    <w:abstractNumId w:val="19"/>
  </w:num>
  <w:num w:numId="18">
    <w:abstractNumId w:val="22"/>
  </w:num>
  <w:num w:numId="19">
    <w:abstractNumId w:val="24"/>
  </w:num>
  <w:num w:numId="20">
    <w:abstractNumId w:val="17"/>
  </w:num>
  <w:num w:numId="21">
    <w:abstractNumId w:val="16"/>
  </w:num>
  <w:num w:numId="22">
    <w:abstractNumId w:val="34"/>
  </w:num>
  <w:num w:numId="23">
    <w:abstractNumId w:val="19"/>
  </w:num>
  <w:num w:numId="24">
    <w:abstractNumId w:val="0"/>
  </w:num>
  <w:num w:numId="25">
    <w:abstractNumId w:val="28"/>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29"/>
  </w:num>
  <w:num w:numId="35">
    <w:abstractNumId w:val="26"/>
  </w:num>
  <w:num w:numId="36">
    <w:abstractNumId w:val="11"/>
  </w:num>
  <w:num w:numId="37">
    <w:abstractNumId w:val="19"/>
  </w:num>
  <w:num w:numId="38">
    <w:abstractNumId w:val="13"/>
  </w:num>
  <w:num w:numId="39">
    <w:abstractNumId w:val="14"/>
  </w:num>
  <w:num w:numId="40">
    <w:abstractNumId w:val="27"/>
  </w:num>
  <w:num w:numId="41">
    <w:abstractNumId w:val="20"/>
  </w:num>
  <w:num w:numId="42">
    <w:abstractNumId w:val="1"/>
  </w:num>
  <w:num w:numId="43">
    <w:abstractNumId w:val="31"/>
  </w:num>
  <w:num w:numId="44">
    <w:abstractNumId w:val="30"/>
  </w:num>
  <w:num w:numId="45">
    <w:abstractNumId w:val="19"/>
  </w:num>
  <w:num w:numId="46">
    <w:abstractNumId w:val="19"/>
  </w:num>
  <w:num w:numId="47">
    <w:abstractNumId w:val="19"/>
  </w:num>
  <w:num w:numId="48">
    <w:abstractNumId w:val="19"/>
  </w:num>
  <w:num w:numId="49">
    <w:abstractNumId w:val="19"/>
  </w:num>
  <w:num w:numId="50">
    <w:abstractNumId w:val="8"/>
  </w:num>
  <w:num w:numId="51">
    <w:abstractNumId w:val="18"/>
  </w:num>
  <w:num w:numId="52">
    <w:abstractNumId w:val="23"/>
  </w:num>
  <w:num w:numId="53">
    <w:abstractNumId w:val="19"/>
  </w:num>
  <w:num w:numId="54">
    <w:abstractNumId w:val="19"/>
  </w:num>
  <w:num w:numId="55">
    <w:abstractNumId w:val="19"/>
  </w:num>
  <w:num w:numId="56">
    <w:abstractNumId w:val="19"/>
  </w:num>
  <w:num w:numId="57">
    <w:abstractNumId w:val="19"/>
  </w:num>
  <w:num w:numId="58">
    <w:abstractNumId w:val="19"/>
  </w:num>
  <w:num w:numId="59">
    <w:abstractNumId w:val="19"/>
  </w:num>
  <w:num w:numId="60">
    <w:abstractNumId w:val="19"/>
  </w:num>
  <w:num w:numId="61">
    <w:abstractNumId w:val="19"/>
  </w:num>
  <w:num w:numId="62">
    <w:abstractNumId w:val="19"/>
  </w:num>
  <w:num w:numId="63">
    <w:abstractNumId w:val="19"/>
  </w:num>
  <w:num w:numId="64">
    <w:abstractNumId w:val="28"/>
  </w:num>
  <w:num w:numId="65">
    <w:abstractNumId w:val="28"/>
  </w:num>
  <w:num w:numId="66">
    <w:abstractNumId w:val="19"/>
  </w:num>
  <w:num w:numId="67">
    <w:abstractNumId w:val="19"/>
  </w:num>
  <w:num w:numId="68">
    <w:abstractNumId w:val="19"/>
  </w:num>
  <w:num w:numId="69">
    <w:abstractNumId w:val="19"/>
  </w:num>
  <w:num w:numId="70">
    <w:abstractNumId w:val="28"/>
  </w:num>
  <w:num w:numId="71">
    <w:abstractNumId w:val="28"/>
  </w:num>
  <w:num w:numId="72">
    <w:abstractNumId w:val="19"/>
  </w:num>
  <w:num w:numId="73">
    <w:abstractNumId w:val="19"/>
  </w:num>
  <w:num w:numId="74">
    <w:abstractNumId w:val="28"/>
  </w:num>
  <w:num w:numId="75">
    <w:abstractNumId w:val="19"/>
  </w:num>
  <w:num w:numId="76">
    <w:abstractNumId w:val="19"/>
  </w:num>
  <w:num w:numId="77">
    <w:abstractNumId w:val="19"/>
  </w:num>
  <w:num w:numId="78">
    <w:abstractNumId w:val="19"/>
  </w:num>
  <w:num w:numId="79">
    <w:abstractNumId w:val="19"/>
  </w:num>
  <w:num w:numId="80">
    <w:abstractNumId w:val="19"/>
  </w:num>
  <w:num w:numId="81">
    <w:abstractNumId w:val="19"/>
  </w:num>
  <w:num w:numId="82">
    <w:abstractNumId w:val="19"/>
  </w:num>
  <w:num w:numId="83">
    <w:abstractNumId w:val="19"/>
  </w:num>
  <w:num w:numId="84">
    <w:abstractNumId w:val="19"/>
  </w:num>
  <w:num w:numId="85">
    <w:abstractNumId w:val="28"/>
  </w:num>
  <w:num w:numId="86">
    <w:abstractNumId w:val="28"/>
  </w:num>
  <w:num w:numId="87">
    <w:abstractNumId w:val="28"/>
  </w:num>
  <w:num w:numId="88">
    <w:abstractNumId w:val="28"/>
  </w:num>
  <w:num w:numId="89">
    <w:abstractNumId w:val="28"/>
  </w:num>
  <w:num w:numId="90">
    <w:abstractNumId w:val="28"/>
  </w:num>
  <w:num w:numId="91">
    <w:abstractNumId w:val="28"/>
  </w:num>
  <w:num w:numId="92">
    <w:abstractNumId w:val="28"/>
  </w:num>
  <w:num w:numId="93">
    <w:abstractNumId w:val="9"/>
  </w:num>
  <w:num w:numId="94">
    <w:abstractNumId w:val="32"/>
  </w:num>
  <w:num w:numId="95">
    <w:abstractNumId w:val="19"/>
  </w:num>
  <w:num w:numId="96">
    <w:abstractNumId w:val="19"/>
  </w:num>
  <w:num w:numId="97">
    <w:abstractNumId w:val="19"/>
  </w:num>
  <w:num w:numId="98">
    <w:abstractNumId w:val="19"/>
  </w:num>
  <w:num w:numId="99">
    <w:abstractNumId w:val="19"/>
  </w:num>
  <w:num w:numId="100">
    <w:abstractNumId w:val="19"/>
  </w:num>
  <w:num w:numId="101">
    <w:abstractNumId w:val="19"/>
  </w:num>
  <w:num w:numId="102">
    <w:abstractNumId w:val="19"/>
  </w:num>
  <w:num w:numId="103">
    <w:abstractNumId w:val="19"/>
  </w:num>
  <w:num w:numId="104">
    <w:abstractNumId w:val="19"/>
  </w:num>
  <w:num w:numId="105">
    <w:abstractNumId w:val="19"/>
  </w:num>
  <w:num w:numId="106">
    <w:abstractNumId w:val="19"/>
  </w:num>
  <w:num w:numId="107">
    <w:abstractNumId w:val="19"/>
  </w:num>
  <w:num w:numId="108">
    <w:abstractNumId w:val="19"/>
  </w:num>
  <w:num w:numId="109">
    <w:abstractNumId w:val="19"/>
  </w:num>
  <w:num w:numId="110">
    <w:abstractNumId w:val="19"/>
  </w:num>
  <w:num w:numId="111">
    <w:abstractNumId w:val="19"/>
  </w:num>
  <w:num w:numId="112">
    <w:abstractNumId w:val="19"/>
  </w:num>
  <w:num w:numId="113">
    <w:abstractNumId w:val="19"/>
  </w:num>
  <w:num w:numId="114">
    <w:abstractNumId w:val="19"/>
  </w:num>
  <w:num w:numId="115">
    <w:abstractNumId w:val="19"/>
  </w:num>
  <w:num w:numId="116">
    <w:abstractNumId w:val="19"/>
  </w:num>
  <w:num w:numId="117">
    <w:abstractNumId w:val="19"/>
  </w:num>
  <w:num w:numId="118">
    <w:abstractNumId w:val="19"/>
  </w:num>
  <w:num w:numId="119">
    <w:abstractNumId w:val="19"/>
  </w:num>
  <w:num w:numId="120">
    <w:abstractNumId w:val="19"/>
  </w:num>
  <w:num w:numId="121">
    <w:abstractNumId w:val="19"/>
  </w:num>
  <w:num w:numId="122">
    <w:abstractNumId w:val="19"/>
  </w:num>
  <w:num w:numId="123">
    <w:abstractNumId w:val="19"/>
  </w:num>
  <w:num w:numId="124">
    <w:abstractNumId w:val="19"/>
  </w:num>
  <w:num w:numId="125">
    <w:abstractNumId w:val="19"/>
  </w:num>
  <w:num w:numId="126">
    <w:abstractNumId w:val="19"/>
  </w:num>
  <w:num w:numId="127">
    <w:abstractNumId w:val="19"/>
  </w:num>
  <w:num w:numId="128">
    <w:abstractNumId w:val="19"/>
  </w:num>
  <w:num w:numId="129">
    <w:abstractNumId w:val="19"/>
  </w:num>
  <w:num w:numId="130">
    <w:abstractNumId w:val="19"/>
  </w:num>
  <w:num w:numId="131">
    <w:abstractNumId w:val="19"/>
  </w:num>
  <w:num w:numId="132">
    <w:abstractNumId w:val="19"/>
  </w:num>
  <w:num w:numId="133">
    <w:abstractNumId w:val="19"/>
  </w:num>
  <w:num w:numId="134">
    <w:abstractNumId w:val="19"/>
  </w:num>
  <w:num w:numId="135">
    <w:abstractNumId w:val="19"/>
  </w:num>
  <w:num w:numId="136">
    <w:abstractNumId w:val="19"/>
  </w:num>
  <w:num w:numId="137">
    <w:abstractNumId w:val="19"/>
  </w:num>
  <w:num w:numId="138">
    <w:abstractNumId w:val="19"/>
  </w:num>
  <w:num w:numId="139">
    <w:abstractNumId w:val="19"/>
  </w:num>
  <w:num w:numId="140">
    <w:abstractNumId w:val="19"/>
  </w:num>
  <w:num w:numId="141">
    <w:abstractNumId w:val="19"/>
  </w:num>
  <w:num w:numId="142">
    <w:abstractNumId w:val="19"/>
  </w:num>
  <w:num w:numId="143">
    <w:abstractNumId w:val="19"/>
  </w:num>
  <w:num w:numId="144">
    <w:abstractNumId w:val="19"/>
  </w:num>
  <w:num w:numId="145">
    <w:abstractNumId w:val="19"/>
  </w:num>
  <w:num w:numId="146">
    <w:abstractNumId w:val="19"/>
  </w:num>
  <w:num w:numId="147">
    <w:abstractNumId w:val="19"/>
  </w:num>
  <w:num w:numId="148">
    <w:abstractNumId w:val="19"/>
  </w:num>
  <w:num w:numId="149">
    <w:abstractNumId w:val="19"/>
  </w:num>
  <w:num w:numId="150">
    <w:abstractNumId w:val="19"/>
  </w:num>
  <w:num w:numId="151">
    <w:abstractNumId w:val="19"/>
  </w:num>
  <w:num w:numId="152">
    <w:abstractNumId w:val="19"/>
  </w:num>
  <w:num w:numId="153">
    <w:abstractNumId w:val="19"/>
  </w:num>
  <w:num w:numId="154">
    <w:abstractNumId w:val="19"/>
  </w:num>
  <w:num w:numId="155">
    <w:abstractNumId w:val="19"/>
  </w:num>
  <w:num w:numId="156">
    <w:abstractNumId w:val="19"/>
  </w:num>
  <w:num w:numId="157">
    <w:abstractNumId w:val="19"/>
  </w:num>
  <w:num w:numId="158">
    <w:abstractNumId w:val="19"/>
  </w:num>
  <w:num w:numId="159">
    <w:abstractNumId w:val="19"/>
  </w:num>
  <w:num w:numId="160">
    <w:abstractNumId w:val="19"/>
  </w:num>
  <w:num w:numId="161">
    <w:abstractNumId w:val="19"/>
  </w:num>
  <w:num w:numId="162">
    <w:abstractNumId w:val="19"/>
  </w:num>
  <w:num w:numId="163">
    <w:abstractNumId w:val="19"/>
  </w:num>
  <w:num w:numId="164">
    <w:abstractNumId w:val="19"/>
  </w:num>
  <w:num w:numId="165">
    <w:abstractNumId w:val="19"/>
  </w:num>
  <w:num w:numId="166">
    <w:abstractNumId w:val="19"/>
  </w:num>
  <w:num w:numId="167">
    <w:abstractNumId w:val="19"/>
  </w:num>
  <w:num w:numId="168">
    <w:abstractNumId w:val="19"/>
  </w:num>
  <w:num w:numId="169">
    <w:abstractNumId w:val="19"/>
  </w:num>
  <w:num w:numId="170">
    <w:abstractNumId w:val="19"/>
  </w:num>
  <w:num w:numId="171">
    <w:abstractNumId w:val="19"/>
  </w:num>
  <w:num w:numId="172">
    <w:abstractNumId w:val="19"/>
  </w:num>
  <w:num w:numId="173">
    <w:abstractNumId w:val="5"/>
  </w:num>
  <w:num w:numId="174">
    <w:abstractNumId w:val="19"/>
  </w:num>
  <w:num w:numId="175">
    <w:abstractNumId w:val="19"/>
  </w:num>
  <w:num w:numId="176">
    <w:abstractNumId w:val="19"/>
  </w:num>
  <w:num w:numId="177">
    <w:abstractNumId w:val="19"/>
  </w:num>
  <w:numIdMacAtCleanup w:val="1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443A"/>
    <w:rsid w:val="00000EDD"/>
    <w:rsid w:val="00001378"/>
    <w:rsid w:val="00001819"/>
    <w:rsid w:val="00001BD4"/>
    <w:rsid w:val="00001CFC"/>
    <w:rsid w:val="00001FC5"/>
    <w:rsid w:val="0000214B"/>
    <w:rsid w:val="000023B2"/>
    <w:rsid w:val="0000278A"/>
    <w:rsid w:val="00002986"/>
    <w:rsid w:val="00003F19"/>
    <w:rsid w:val="00004369"/>
    <w:rsid w:val="00004547"/>
    <w:rsid w:val="0000460C"/>
    <w:rsid w:val="00004B78"/>
    <w:rsid w:val="00004F33"/>
    <w:rsid w:val="00005CE6"/>
    <w:rsid w:val="00006C6A"/>
    <w:rsid w:val="00006CB1"/>
    <w:rsid w:val="00006FCE"/>
    <w:rsid w:val="00007247"/>
    <w:rsid w:val="0000725E"/>
    <w:rsid w:val="00007312"/>
    <w:rsid w:val="00007321"/>
    <w:rsid w:val="00007856"/>
    <w:rsid w:val="00007A8F"/>
    <w:rsid w:val="00007DD7"/>
    <w:rsid w:val="00007F8E"/>
    <w:rsid w:val="0001085B"/>
    <w:rsid w:val="00010D06"/>
    <w:rsid w:val="00011018"/>
    <w:rsid w:val="0001168C"/>
    <w:rsid w:val="00011BF3"/>
    <w:rsid w:val="00011C59"/>
    <w:rsid w:val="00011CE7"/>
    <w:rsid w:val="000127F1"/>
    <w:rsid w:val="000128A5"/>
    <w:rsid w:val="00012AD8"/>
    <w:rsid w:val="000136FD"/>
    <w:rsid w:val="00013CFC"/>
    <w:rsid w:val="0001495B"/>
    <w:rsid w:val="000149CC"/>
    <w:rsid w:val="00014BA0"/>
    <w:rsid w:val="00014D1A"/>
    <w:rsid w:val="00014E85"/>
    <w:rsid w:val="00015493"/>
    <w:rsid w:val="0001562D"/>
    <w:rsid w:val="000156E5"/>
    <w:rsid w:val="00015D0A"/>
    <w:rsid w:val="00015DCF"/>
    <w:rsid w:val="00015E4F"/>
    <w:rsid w:val="00015F74"/>
    <w:rsid w:val="0001602F"/>
    <w:rsid w:val="00016942"/>
    <w:rsid w:val="000169F2"/>
    <w:rsid w:val="00016EA1"/>
    <w:rsid w:val="00016FC9"/>
    <w:rsid w:val="000175E6"/>
    <w:rsid w:val="0001764F"/>
    <w:rsid w:val="00017A5B"/>
    <w:rsid w:val="000206ED"/>
    <w:rsid w:val="000207D4"/>
    <w:rsid w:val="00020E5C"/>
    <w:rsid w:val="00020F2A"/>
    <w:rsid w:val="00021438"/>
    <w:rsid w:val="000214AE"/>
    <w:rsid w:val="00021753"/>
    <w:rsid w:val="00022823"/>
    <w:rsid w:val="00022D2D"/>
    <w:rsid w:val="00022ED9"/>
    <w:rsid w:val="00022EEB"/>
    <w:rsid w:val="000230A7"/>
    <w:rsid w:val="0002358A"/>
    <w:rsid w:val="00023721"/>
    <w:rsid w:val="00023739"/>
    <w:rsid w:val="00023E00"/>
    <w:rsid w:val="000243C0"/>
    <w:rsid w:val="000248F1"/>
    <w:rsid w:val="00024C95"/>
    <w:rsid w:val="0002519E"/>
    <w:rsid w:val="0002563B"/>
    <w:rsid w:val="0002596C"/>
    <w:rsid w:val="0002603D"/>
    <w:rsid w:val="00026D88"/>
    <w:rsid w:val="0002738B"/>
    <w:rsid w:val="00027895"/>
    <w:rsid w:val="00027AEB"/>
    <w:rsid w:val="00027FA5"/>
    <w:rsid w:val="0003003D"/>
    <w:rsid w:val="00030B4C"/>
    <w:rsid w:val="00030CD8"/>
    <w:rsid w:val="00030E28"/>
    <w:rsid w:val="00030F2F"/>
    <w:rsid w:val="00031210"/>
    <w:rsid w:val="000317C9"/>
    <w:rsid w:val="00031877"/>
    <w:rsid w:val="00032B19"/>
    <w:rsid w:val="00032F46"/>
    <w:rsid w:val="000333D6"/>
    <w:rsid w:val="00033A8D"/>
    <w:rsid w:val="00033EE2"/>
    <w:rsid w:val="00034075"/>
    <w:rsid w:val="00034431"/>
    <w:rsid w:val="000345C0"/>
    <w:rsid w:val="00034B68"/>
    <w:rsid w:val="00034F34"/>
    <w:rsid w:val="00035305"/>
    <w:rsid w:val="00035528"/>
    <w:rsid w:val="00035BC0"/>
    <w:rsid w:val="00035EAA"/>
    <w:rsid w:val="00035FF3"/>
    <w:rsid w:val="000368D3"/>
    <w:rsid w:val="00036B9A"/>
    <w:rsid w:val="00036D84"/>
    <w:rsid w:val="00037320"/>
    <w:rsid w:val="00037329"/>
    <w:rsid w:val="0003751B"/>
    <w:rsid w:val="00040428"/>
    <w:rsid w:val="00041385"/>
    <w:rsid w:val="0004151A"/>
    <w:rsid w:val="00041629"/>
    <w:rsid w:val="00041967"/>
    <w:rsid w:val="00041A98"/>
    <w:rsid w:val="00041C08"/>
    <w:rsid w:val="00041E8A"/>
    <w:rsid w:val="00042005"/>
    <w:rsid w:val="00042159"/>
    <w:rsid w:val="000422F1"/>
    <w:rsid w:val="0004305E"/>
    <w:rsid w:val="000430E0"/>
    <w:rsid w:val="00043166"/>
    <w:rsid w:val="000436E8"/>
    <w:rsid w:val="00043D4F"/>
    <w:rsid w:val="0004408F"/>
    <w:rsid w:val="00044A63"/>
    <w:rsid w:val="00045B0C"/>
    <w:rsid w:val="00046081"/>
    <w:rsid w:val="00046771"/>
    <w:rsid w:val="000467DB"/>
    <w:rsid w:val="00046B02"/>
    <w:rsid w:val="00046D96"/>
    <w:rsid w:val="000474E6"/>
    <w:rsid w:val="0004774D"/>
    <w:rsid w:val="00050828"/>
    <w:rsid w:val="00050FED"/>
    <w:rsid w:val="000514BA"/>
    <w:rsid w:val="000519CC"/>
    <w:rsid w:val="00051C5E"/>
    <w:rsid w:val="00052A19"/>
    <w:rsid w:val="00052ABD"/>
    <w:rsid w:val="00052B26"/>
    <w:rsid w:val="00052EDF"/>
    <w:rsid w:val="0005329B"/>
    <w:rsid w:val="000537B3"/>
    <w:rsid w:val="00053DB3"/>
    <w:rsid w:val="00053EB5"/>
    <w:rsid w:val="0005492E"/>
    <w:rsid w:val="000552F5"/>
    <w:rsid w:val="00055729"/>
    <w:rsid w:val="000557D9"/>
    <w:rsid w:val="00055A5E"/>
    <w:rsid w:val="00056046"/>
    <w:rsid w:val="000562E5"/>
    <w:rsid w:val="000563F9"/>
    <w:rsid w:val="000564D4"/>
    <w:rsid w:val="0005672B"/>
    <w:rsid w:val="00056D39"/>
    <w:rsid w:val="0005723F"/>
    <w:rsid w:val="00057B6D"/>
    <w:rsid w:val="00057EC6"/>
    <w:rsid w:val="000602A2"/>
    <w:rsid w:val="000602F3"/>
    <w:rsid w:val="000605DB"/>
    <w:rsid w:val="000606AF"/>
    <w:rsid w:val="000606EA"/>
    <w:rsid w:val="00060AE2"/>
    <w:rsid w:val="00060B0D"/>
    <w:rsid w:val="000615F4"/>
    <w:rsid w:val="0006162C"/>
    <w:rsid w:val="00061B0C"/>
    <w:rsid w:val="000620A9"/>
    <w:rsid w:val="00062BCB"/>
    <w:rsid w:val="000641AF"/>
    <w:rsid w:val="00064642"/>
    <w:rsid w:val="0006479E"/>
    <w:rsid w:val="000647BD"/>
    <w:rsid w:val="000648E0"/>
    <w:rsid w:val="00064D00"/>
    <w:rsid w:val="00064DBB"/>
    <w:rsid w:val="00064F89"/>
    <w:rsid w:val="000650B1"/>
    <w:rsid w:val="000656C8"/>
    <w:rsid w:val="00065995"/>
    <w:rsid w:val="00065CB6"/>
    <w:rsid w:val="00065EFE"/>
    <w:rsid w:val="00066636"/>
    <w:rsid w:val="00067094"/>
    <w:rsid w:val="000671BF"/>
    <w:rsid w:val="000672E7"/>
    <w:rsid w:val="00067479"/>
    <w:rsid w:val="00067B5B"/>
    <w:rsid w:val="00067CA2"/>
    <w:rsid w:val="00067E29"/>
    <w:rsid w:val="00067F03"/>
    <w:rsid w:val="00070566"/>
    <w:rsid w:val="00070BCF"/>
    <w:rsid w:val="000711CC"/>
    <w:rsid w:val="000715D7"/>
    <w:rsid w:val="00071F5D"/>
    <w:rsid w:val="00071FE1"/>
    <w:rsid w:val="0007209E"/>
    <w:rsid w:val="00072739"/>
    <w:rsid w:val="0007288E"/>
    <w:rsid w:val="0007388B"/>
    <w:rsid w:val="00073C04"/>
    <w:rsid w:val="000742DA"/>
    <w:rsid w:val="000747D8"/>
    <w:rsid w:val="000748FA"/>
    <w:rsid w:val="00074E44"/>
    <w:rsid w:val="000754AF"/>
    <w:rsid w:val="000758E8"/>
    <w:rsid w:val="0007652B"/>
    <w:rsid w:val="000772F0"/>
    <w:rsid w:val="0007738E"/>
    <w:rsid w:val="00077BF4"/>
    <w:rsid w:val="00077C51"/>
    <w:rsid w:val="00077F8A"/>
    <w:rsid w:val="000807D0"/>
    <w:rsid w:val="00080ABD"/>
    <w:rsid w:val="00080D03"/>
    <w:rsid w:val="00080EAF"/>
    <w:rsid w:val="0008106F"/>
    <w:rsid w:val="0008138D"/>
    <w:rsid w:val="000813D4"/>
    <w:rsid w:val="000817A0"/>
    <w:rsid w:val="00081C17"/>
    <w:rsid w:val="00081D73"/>
    <w:rsid w:val="00081DDB"/>
    <w:rsid w:val="0008204A"/>
    <w:rsid w:val="000822B4"/>
    <w:rsid w:val="000822B5"/>
    <w:rsid w:val="00082A9A"/>
    <w:rsid w:val="00082AFC"/>
    <w:rsid w:val="00082E7E"/>
    <w:rsid w:val="00083066"/>
    <w:rsid w:val="00083501"/>
    <w:rsid w:val="00083693"/>
    <w:rsid w:val="00083969"/>
    <w:rsid w:val="00083C55"/>
    <w:rsid w:val="00083D7B"/>
    <w:rsid w:val="00083E73"/>
    <w:rsid w:val="00083ED3"/>
    <w:rsid w:val="000846D1"/>
    <w:rsid w:val="00084E6A"/>
    <w:rsid w:val="00084F80"/>
    <w:rsid w:val="00086FFD"/>
    <w:rsid w:val="000874CD"/>
    <w:rsid w:val="000905AD"/>
    <w:rsid w:val="000908AE"/>
    <w:rsid w:val="000916B6"/>
    <w:rsid w:val="00091D9E"/>
    <w:rsid w:val="00091FE5"/>
    <w:rsid w:val="000925B8"/>
    <w:rsid w:val="000931DC"/>
    <w:rsid w:val="000938C8"/>
    <w:rsid w:val="0009399E"/>
    <w:rsid w:val="00093D03"/>
    <w:rsid w:val="00093D79"/>
    <w:rsid w:val="000942BE"/>
    <w:rsid w:val="00094CF4"/>
    <w:rsid w:val="000951B0"/>
    <w:rsid w:val="00095857"/>
    <w:rsid w:val="00095BCC"/>
    <w:rsid w:val="00095D71"/>
    <w:rsid w:val="00096203"/>
    <w:rsid w:val="00096427"/>
    <w:rsid w:val="00096573"/>
    <w:rsid w:val="000968B7"/>
    <w:rsid w:val="00096CF1"/>
    <w:rsid w:val="00096EDF"/>
    <w:rsid w:val="00097511"/>
    <w:rsid w:val="000976B0"/>
    <w:rsid w:val="000979FA"/>
    <w:rsid w:val="00097A29"/>
    <w:rsid w:val="00097CCF"/>
    <w:rsid w:val="000A032B"/>
    <w:rsid w:val="000A04AE"/>
    <w:rsid w:val="000A0C35"/>
    <w:rsid w:val="000A19EE"/>
    <w:rsid w:val="000A1F46"/>
    <w:rsid w:val="000A279E"/>
    <w:rsid w:val="000A2A1A"/>
    <w:rsid w:val="000A2A3C"/>
    <w:rsid w:val="000A2A68"/>
    <w:rsid w:val="000A2DF7"/>
    <w:rsid w:val="000A3526"/>
    <w:rsid w:val="000A47D5"/>
    <w:rsid w:val="000A4E41"/>
    <w:rsid w:val="000A538A"/>
    <w:rsid w:val="000A5929"/>
    <w:rsid w:val="000A59E9"/>
    <w:rsid w:val="000A5D99"/>
    <w:rsid w:val="000A60B8"/>
    <w:rsid w:val="000A6CAF"/>
    <w:rsid w:val="000A7768"/>
    <w:rsid w:val="000A7E05"/>
    <w:rsid w:val="000B1442"/>
    <w:rsid w:val="000B1972"/>
    <w:rsid w:val="000B1A3E"/>
    <w:rsid w:val="000B1A93"/>
    <w:rsid w:val="000B261E"/>
    <w:rsid w:val="000B2888"/>
    <w:rsid w:val="000B2DB1"/>
    <w:rsid w:val="000B3213"/>
    <w:rsid w:val="000B3AEE"/>
    <w:rsid w:val="000B3CDA"/>
    <w:rsid w:val="000B3F51"/>
    <w:rsid w:val="000B4392"/>
    <w:rsid w:val="000B55CB"/>
    <w:rsid w:val="000B5BE4"/>
    <w:rsid w:val="000B5C87"/>
    <w:rsid w:val="000B610E"/>
    <w:rsid w:val="000B66B3"/>
    <w:rsid w:val="000B683C"/>
    <w:rsid w:val="000B6900"/>
    <w:rsid w:val="000B6B91"/>
    <w:rsid w:val="000B7180"/>
    <w:rsid w:val="000B7202"/>
    <w:rsid w:val="000B73CF"/>
    <w:rsid w:val="000B7AE2"/>
    <w:rsid w:val="000B7EA8"/>
    <w:rsid w:val="000C000A"/>
    <w:rsid w:val="000C00D5"/>
    <w:rsid w:val="000C031F"/>
    <w:rsid w:val="000C04BD"/>
    <w:rsid w:val="000C088B"/>
    <w:rsid w:val="000C0A65"/>
    <w:rsid w:val="000C1C4F"/>
    <w:rsid w:val="000C22B0"/>
    <w:rsid w:val="000C23E0"/>
    <w:rsid w:val="000C2DF5"/>
    <w:rsid w:val="000C2E45"/>
    <w:rsid w:val="000C3245"/>
    <w:rsid w:val="000C35E7"/>
    <w:rsid w:val="000C3729"/>
    <w:rsid w:val="000C3CAE"/>
    <w:rsid w:val="000C47D0"/>
    <w:rsid w:val="000C4BB6"/>
    <w:rsid w:val="000C4C3B"/>
    <w:rsid w:val="000C4FC1"/>
    <w:rsid w:val="000C540D"/>
    <w:rsid w:val="000C5AED"/>
    <w:rsid w:val="000C66C1"/>
    <w:rsid w:val="000C7148"/>
    <w:rsid w:val="000C7749"/>
    <w:rsid w:val="000C798C"/>
    <w:rsid w:val="000C7BB9"/>
    <w:rsid w:val="000D003F"/>
    <w:rsid w:val="000D0150"/>
    <w:rsid w:val="000D0C5F"/>
    <w:rsid w:val="000D1166"/>
    <w:rsid w:val="000D13D3"/>
    <w:rsid w:val="000D1D84"/>
    <w:rsid w:val="000D281B"/>
    <w:rsid w:val="000D28EF"/>
    <w:rsid w:val="000D3486"/>
    <w:rsid w:val="000D3BBA"/>
    <w:rsid w:val="000D3EFD"/>
    <w:rsid w:val="000D4017"/>
    <w:rsid w:val="000D4651"/>
    <w:rsid w:val="000D516A"/>
    <w:rsid w:val="000D5360"/>
    <w:rsid w:val="000D5D78"/>
    <w:rsid w:val="000D6454"/>
    <w:rsid w:val="000D65F8"/>
    <w:rsid w:val="000D667E"/>
    <w:rsid w:val="000D6A9A"/>
    <w:rsid w:val="000D76C2"/>
    <w:rsid w:val="000E10A6"/>
    <w:rsid w:val="000E11A0"/>
    <w:rsid w:val="000E139F"/>
    <w:rsid w:val="000E141C"/>
    <w:rsid w:val="000E14CC"/>
    <w:rsid w:val="000E15A6"/>
    <w:rsid w:val="000E1818"/>
    <w:rsid w:val="000E1C49"/>
    <w:rsid w:val="000E278A"/>
    <w:rsid w:val="000E2B0F"/>
    <w:rsid w:val="000E32AC"/>
    <w:rsid w:val="000E358D"/>
    <w:rsid w:val="000E390D"/>
    <w:rsid w:val="000E3C7A"/>
    <w:rsid w:val="000E461D"/>
    <w:rsid w:val="000E4878"/>
    <w:rsid w:val="000E51B0"/>
    <w:rsid w:val="000E5330"/>
    <w:rsid w:val="000E5592"/>
    <w:rsid w:val="000E6A01"/>
    <w:rsid w:val="000E6D6B"/>
    <w:rsid w:val="000F0796"/>
    <w:rsid w:val="000F09C8"/>
    <w:rsid w:val="000F0D8F"/>
    <w:rsid w:val="000F1A06"/>
    <w:rsid w:val="000F1C85"/>
    <w:rsid w:val="000F250B"/>
    <w:rsid w:val="000F2AD8"/>
    <w:rsid w:val="000F2E37"/>
    <w:rsid w:val="000F3093"/>
    <w:rsid w:val="000F38FF"/>
    <w:rsid w:val="000F3C44"/>
    <w:rsid w:val="000F4193"/>
    <w:rsid w:val="000F4508"/>
    <w:rsid w:val="000F48BD"/>
    <w:rsid w:val="000F51A7"/>
    <w:rsid w:val="000F557C"/>
    <w:rsid w:val="000F5727"/>
    <w:rsid w:val="000F5AAE"/>
    <w:rsid w:val="000F5D98"/>
    <w:rsid w:val="000F62E5"/>
    <w:rsid w:val="000F6D96"/>
    <w:rsid w:val="000F7665"/>
    <w:rsid w:val="000F78C7"/>
    <w:rsid w:val="000F7B94"/>
    <w:rsid w:val="001015C2"/>
    <w:rsid w:val="001018FA"/>
    <w:rsid w:val="00101C8E"/>
    <w:rsid w:val="001020B1"/>
    <w:rsid w:val="001030FF"/>
    <w:rsid w:val="00103305"/>
    <w:rsid w:val="00103893"/>
    <w:rsid w:val="00103A75"/>
    <w:rsid w:val="00103AF7"/>
    <w:rsid w:val="00103AF9"/>
    <w:rsid w:val="00103E27"/>
    <w:rsid w:val="00103E52"/>
    <w:rsid w:val="0010413C"/>
    <w:rsid w:val="001043A8"/>
    <w:rsid w:val="00104D96"/>
    <w:rsid w:val="00104ECD"/>
    <w:rsid w:val="00104F03"/>
    <w:rsid w:val="001056CA"/>
    <w:rsid w:val="0010587F"/>
    <w:rsid w:val="001063D2"/>
    <w:rsid w:val="00106660"/>
    <w:rsid w:val="00106D39"/>
    <w:rsid w:val="00107773"/>
    <w:rsid w:val="00107FB3"/>
    <w:rsid w:val="0011015B"/>
    <w:rsid w:val="0011064B"/>
    <w:rsid w:val="00111132"/>
    <w:rsid w:val="001113EB"/>
    <w:rsid w:val="001125BA"/>
    <w:rsid w:val="0011264E"/>
    <w:rsid w:val="00112792"/>
    <w:rsid w:val="00112B92"/>
    <w:rsid w:val="001131AC"/>
    <w:rsid w:val="00113893"/>
    <w:rsid w:val="00113944"/>
    <w:rsid w:val="00113A5F"/>
    <w:rsid w:val="00113AEC"/>
    <w:rsid w:val="00114A8F"/>
    <w:rsid w:val="00115B6A"/>
    <w:rsid w:val="001166E1"/>
    <w:rsid w:val="00117A6B"/>
    <w:rsid w:val="00117A84"/>
    <w:rsid w:val="001201B6"/>
    <w:rsid w:val="00120462"/>
    <w:rsid w:val="00121000"/>
    <w:rsid w:val="00121162"/>
    <w:rsid w:val="0012146A"/>
    <w:rsid w:val="00121DD1"/>
    <w:rsid w:val="001220F1"/>
    <w:rsid w:val="001223E7"/>
    <w:rsid w:val="00122A33"/>
    <w:rsid w:val="00123024"/>
    <w:rsid w:val="001232CF"/>
    <w:rsid w:val="001232F6"/>
    <w:rsid w:val="0012331F"/>
    <w:rsid w:val="001236B4"/>
    <w:rsid w:val="00123BD1"/>
    <w:rsid w:val="00123F7E"/>
    <w:rsid w:val="001240D0"/>
    <w:rsid w:val="001244C8"/>
    <w:rsid w:val="00124709"/>
    <w:rsid w:val="0012486C"/>
    <w:rsid w:val="00124871"/>
    <w:rsid w:val="0012507E"/>
    <w:rsid w:val="00125162"/>
    <w:rsid w:val="001256E5"/>
    <w:rsid w:val="001263C5"/>
    <w:rsid w:val="001263DD"/>
    <w:rsid w:val="00126553"/>
    <w:rsid w:val="00126A1F"/>
    <w:rsid w:val="00126BD4"/>
    <w:rsid w:val="00127556"/>
    <w:rsid w:val="0012772B"/>
    <w:rsid w:val="00127776"/>
    <w:rsid w:val="00127B7F"/>
    <w:rsid w:val="00127D9B"/>
    <w:rsid w:val="00130199"/>
    <w:rsid w:val="00130598"/>
    <w:rsid w:val="00130A63"/>
    <w:rsid w:val="00130BC7"/>
    <w:rsid w:val="00130F01"/>
    <w:rsid w:val="001310EC"/>
    <w:rsid w:val="001312D6"/>
    <w:rsid w:val="00131309"/>
    <w:rsid w:val="0013131D"/>
    <w:rsid w:val="00131B51"/>
    <w:rsid w:val="001324D5"/>
    <w:rsid w:val="001326B5"/>
    <w:rsid w:val="001328FE"/>
    <w:rsid w:val="00132A9B"/>
    <w:rsid w:val="00133339"/>
    <w:rsid w:val="0013345A"/>
    <w:rsid w:val="00133C7F"/>
    <w:rsid w:val="00133F72"/>
    <w:rsid w:val="00134045"/>
    <w:rsid w:val="001340A2"/>
    <w:rsid w:val="0013429A"/>
    <w:rsid w:val="001343D6"/>
    <w:rsid w:val="001345CC"/>
    <w:rsid w:val="00134718"/>
    <w:rsid w:val="0013486C"/>
    <w:rsid w:val="00134B4E"/>
    <w:rsid w:val="00134D4D"/>
    <w:rsid w:val="00135388"/>
    <w:rsid w:val="00135532"/>
    <w:rsid w:val="00135E01"/>
    <w:rsid w:val="00135F85"/>
    <w:rsid w:val="0013637B"/>
    <w:rsid w:val="0013646C"/>
    <w:rsid w:val="001364A7"/>
    <w:rsid w:val="001364EB"/>
    <w:rsid w:val="001365BE"/>
    <w:rsid w:val="00136BF0"/>
    <w:rsid w:val="00136C1E"/>
    <w:rsid w:val="00136D14"/>
    <w:rsid w:val="00136F4D"/>
    <w:rsid w:val="00136F88"/>
    <w:rsid w:val="0013770E"/>
    <w:rsid w:val="00137765"/>
    <w:rsid w:val="00140BD4"/>
    <w:rsid w:val="001426A6"/>
    <w:rsid w:val="00142734"/>
    <w:rsid w:val="001429C7"/>
    <w:rsid w:val="00142A6D"/>
    <w:rsid w:val="00142BA5"/>
    <w:rsid w:val="00143171"/>
    <w:rsid w:val="0014318E"/>
    <w:rsid w:val="00143B65"/>
    <w:rsid w:val="00143CA6"/>
    <w:rsid w:val="00143E3A"/>
    <w:rsid w:val="00143E64"/>
    <w:rsid w:val="0014406A"/>
    <w:rsid w:val="001440B6"/>
    <w:rsid w:val="001441ED"/>
    <w:rsid w:val="001446C3"/>
    <w:rsid w:val="0014486D"/>
    <w:rsid w:val="001448B2"/>
    <w:rsid w:val="00144EFE"/>
    <w:rsid w:val="00144F89"/>
    <w:rsid w:val="001453D9"/>
    <w:rsid w:val="001467EB"/>
    <w:rsid w:val="001468D8"/>
    <w:rsid w:val="001468F0"/>
    <w:rsid w:val="001471F5"/>
    <w:rsid w:val="001475C4"/>
    <w:rsid w:val="00147F57"/>
    <w:rsid w:val="001501A7"/>
    <w:rsid w:val="00150992"/>
    <w:rsid w:val="001509E7"/>
    <w:rsid w:val="001512DC"/>
    <w:rsid w:val="00151754"/>
    <w:rsid w:val="00151D05"/>
    <w:rsid w:val="0015309F"/>
    <w:rsid w:val="00153331"/>
    <w:rsid w:val="00153C8D"/>
    <w:rsid w:val="00153D1B"/>
    <w:rsid w:val="0015409C"/>
    <w:rsid w:val="00154193"/>
    <w:rsid w:val="001546D7"/>
    <w:rsid w:val="0015497B"/>
    <w:rsid w:val="00154A13"/>
    <w:rsid w:val="0015516C"/>
    <w:rsid w:val="00156A8C"/>
    <w:rsid w:val="00156FCE"/>
    <w:rsid w:val="00157197"/>
    <w:rsid w:val="0015719F"/>
    <w:rsid w:val="001574BA"/>
    <w:rsid w:val="0015775B"/>
    <w:rsid w:val="001600F3"/>
    <w:rsid w:val="0016122B"/>
    <w:rsid w:val="0016150D"/>
    <w:rsid w:val="001615AB"/>
    <w:rsid w:val="0016182E"/>
    <w:rsid w:val="001618A7"/>
    <w:rsid w:val="001622E6"/>
    <w:rsid w:val="00162791"/>
    <w:rsid w:val="00163003"/>
    <w:rsid w:val="00163110"/>
    <w:rsid w:val="00163789"/>
    <w:rsid w:val="0016386A"/>
    <w:rsid w:val="00163C6F"/>
    <w:rsid w:val="00164A1E"/>
    <w:rsid w:val="00164F3C"/>
    <w:rsid w:val="0016510E"/>
    <w:rsid w:val="00166712"/>
    <w:rsid w:val="00166C7E"/>
    <w:rsid w:val="00166D81"/>
    <w:rsid w:val="00166D8D"/>
    <w:rsid w:val="001676D4"/>
    <w:rsid w:val="00167BD1"/>
    <w:rsid w:val="00167C96"/>
    <w:rsid w:val="00167EA1"/>
    <w:rsid w:val="00170525"/>
    <w:rsid w:val="00170814"/>
    <w:rsid w:val="00170823"/>
    <w:rsid w:val="0017096D"/>
    <w:rsid w:val="00171EA9"/>
    <w:rsid w:val="001724AC"/>
    <w:rsid w:val="00172AC3"/>
    <w:rsid w:val="00172BD4"/>
    <w:rsid w:val="00173239"/>
    <w:rsid w:val="00173389"/>
    <w:rsid w:val="001735D4"/>
    <w:rsid w:val="001735FB"/>
    <w:rsid w:val="00173844"/>
    <w:rsid w:val="00174895"/>
    <w:rsid w:val="0017526B"/>
    <w:rsid w:val="00175A4C"/>
    <w:rsid w:val="001760F2"/>
    <w:rsid w:val="0017652A"/>
    <w:rsid w:val="00176608"/>
    <w:rsid w:val="00176DAF"/>
    <w:rsid w:val="001772B1"/>
    <w:rsid w:val="001774EA"/>
    <w:rsid w:val="001776E0"/>
    <w:rsid w:val="00180E94"/>
    <w:rsid w:val="00181002"/>
    <w:rsid w:val="001819D4"/>
    <w:rsid w:val="00181B8B"/>
    <w:rsid w:val="00181BA1"/>
    <w:rsid w:val="00181FAC"/>
    <w:rsid w:val="001820B4"/>
    <w:rsid w:val="00182311"/>
    <w:rsid w:val="001827A7"/>
    <w:rsid w:val="0018283C"/>
    <w:rsid w:val="00182F15"/>
    <w:rsid w:val="00183074"/>
    <w:rsid w:val="001838BD"/>
    <w:rsid w:val="00183901"/>
    <w:rsid w:val="00183AC9"/>
    <w:rsid w:val="00183FD0"/>
    <w:rsid w:val="00184B5C"/>
    <w:rsid w:val="00184F14"/>
    <w:rsid w:val="00185319"/>
    <w:rsid w:val="001856C3"/>
    <w:rsid w:val="001856FB"/>
    <w:rsid w:val="0018637F"/>
    <w:rsid w:val="00186380"/>
    <w:rsid w:val="00186649"/>
    <w:rsid w:val="001872E4"/>
    <w:rsid w:val="001873A9"/>
    <w:rsid w:val="00187B62"/>
    <w:rsid w:val="00187E3E"/>
    <w:rsid w:val="001903F1"/>
    <w:rsid w:val="00190769"/>
    <w:rsid w:val="00190B6C"/>
    <w:rsid w:val="0019117A"/>
    <w:rsid w:val="00191756"/>
    <w:rsid w:val="00191A64"/>
    <w:rsid w:val="00191C75"/>
    <w:rsid w:val="00192514"/>
    <w:rsid w:val="001926E7"/>
    <w:rsid w:val="00192B99"/>
    <w:rsid w:val="00192BB2"/>
    <w:rsid w:val="00192E80"/>
    <w:rsid w:val="00193126"/>
    <w:rsid w:val="00193618"/>
    <w:rsid w:val="00194DEF"/>
    <w:rsid w:val="00195BBF"/>
    <w:rsid w:val="001966AF"/>
    <w:rsid w:val="001969D4"/>
    <w:rsid w:val="00196DD1"/>
    <w:rsid w:val="00197692"/>
    <w:rsid w:val="00197856"/>
    <w:rsid w:val="001A0445"/>
    <w:rsid w:val="001A0897"/>
    <w:rsid w:val="001A15E1"/>
    <w:rsid w:val="001A1681"/>
    <w:rsid w:val="001A1C6A"/>
    <w:rsid w:val="001A1C9A"/>
    <w:rsid w:val="001A1D51"/>
    <w:rsid w:val="001A222A"/>
    <w:rsid w:val="001A3887"/>
    <w:rsid w:val="001A3A82"/>
    <w:rsid w:val="001A3BD7"/>
    <w:rsid w:val="001A446E"/>
    <w:rsid w:val="001A489E"/>
    <w:rsid w:val="001A48CF"/>
    <w:rsid w:val="001A4B9F"/>
    <w:rsid w:val="001A55EE"/>
    <w:rsid w:val="001A5BCF"/>
    <w:rsid w:val="001A6190"/>
    <w:rsid w:val="001A6B16"/>
    <w:rsid w:val="001A6B22"/>
    <w:rsid w:val="001A7BAC"/>
    <w:rsid w:val="001B0BB9"/>
    <w:rsid w:val="001B0C32"/>
    <w:rsid w:val="001B0D33"/>
    <w:rsid w:val="001B1183"/>
    <w:rsid w:val="001B1332"/>
    <w:rsid w:val="001B1863"/>
    <w:rsid w:val="001B1A03"/>
    <w:rsid w:val="001B1F62"/>
    <w:rsid w:val="001B2116"/>
    <w:rsid w:val="001B2398"/>
    <w:rsid w:val="001B23F5"/>
    <w:rsid w:val="001B2A26"/>
    <w:rsid w:val="001B3254"/>
    <w:rsid w:val="001B37C5"/>
    <w:rsid w:val="001B3A1A"/>
    <w:rsid w:val="001B3AFD"/>
    <w:rsid w:val="001B3F02"/>
    <w:rsid w:val="001B44E5"/>
    <w:rsid w:val="001B4500"/>
    <w:rsid w:val="001B49A5"/>
    <w:rsid w:val="001B4B8E"/>
    <w:rsid w:val="001B4E41"/>
    <w:rsid w:val="001B5355"/>
    <w:rsid w:val="001B535D"/>
    <w:rsid w:val="001B5414"/>
    <w:rsid w:val="001B5F12"/>
    <w:rsid w:val="001B5F23"/>
    <w:rsid w:val="001B60B7"/>
    <w:rsid w:val="001B7024"/>
    <w:rsid w:val="001C0112"/>
    <w:rsid w:val="001C0204"/>
    <w:rsid w:val="001C07C6"/>
    <w:rsid w:val="001C112C"/>
    <w:rsid w:val="001C155C"/>
    <w:rsid w:val="001C167F"/>
    <w:rsid w:val="001C2028"/>
    <w:rsid w:val="001C2D48"/>
    <w:rsid w:val="001C3529"/>
    <w:rsid w:val="001C3793"/>
    <w:rsid w:val="001C3A28"/>
    <w:rsid w:val="001C4372"/>
    <w:rsid w:val="001C556D"/>
    <w:rsid w:val="001C5E66"/>
    <w:rsid w:val="001C6021"/>
    <w:rsid w:val="001C612A"/>
    <w:rsid w:val="001C6337"/>
    <w:rsid w:val="001C6492"/>
    <w:rsid w:val="001C64BF"/>
    <w:rsid w:val="001C6B62"/>
    <w:rsid w:val="001C7606"/>
    <w:rsid w:val="001C77C7"/>
    <w:rsid w:val="001D059C"/>
    <w:rsid w:val="001D091E"/>
    <w:rsid w:val="001D093D"/>
    <w:rsid w:val="001D0D91"/>
    <w:rsid w:val="001D0FE3"/>
    <w:rsid w:val="001D1976"/>
    <w:rsid w:val="001D1B31"/>
    <w:rsid w:val="001D2830"/>
    <w:rsid w:val="001D3114"/>
    <w:rsid w:val="001D3422"/>
    <w:rsid w:val="001D375B"/>
    <w:rsid w:val="001D37A6"/>
    <w:rsid w:val="001D3D82"/>
    <w:rsid w:val="001D48DC"/>
    <w:rsid w:val="001D5B64"/>
    <w:rsid w:val="001D655C"/>
    <w:rsid w:val="001D6613"/>
    <w:rsid w:val="001D66AF"/>
    <w:rsid w:val="001D6C8C"/>
    <w:rsid w:val="001D6F34"/>
    <w:rsid w:val="001D7326"/>
    <w:rsid w:val="001D74B0"/>
    <w:rsid w:val="001D7A94"/>
    <w:rsid w:val="001D7C52"/>
    <w:rsid w:val="001E01E8"/>
    <w:rsid w:val="001E044C"/>
    <w:rsid w:val="001E0B2B"/>
    <w:rsid w:val="001E114E"/>
    <w:rsid w:val="001E15D3"/>
    <w:rsid w:val="001E18F6"/>
    <w:rsid w:val="001E22E1"/>
    <w:rsid w:val="001E2633"/>
    <w:rsid w:val="001E2824"/>
    <w:rsid w:val="001E28D7"/>
    <w:rsid w:val="001E294D"/>
    <w:rsid w:val="001E2A94"/>
    <w:rsid w:val="001E2B1E"/>
    <w:rsid w:val="001E2EE5"/>
    <w:rsid w:val="001E326C"/>
    <w:rsid w:val="001E3289"/>
    <w:rsid w:val="001E3A77"/>
    <w:rsid w:val="001E3B8C"/>
    <w:rsid w:val="001E3C92"/>
    <w:rsid w:val="001E419A"/>
    <w:rsid w:val="001E5032"/>
    <w:rsid w:val="001E5058"/>
    <w:rsid w:val="001E50B4"/>
    <w:rsid w:val="001E50F7"/>
    <w:rsid w:val="001E6487"/>
    <w:rsid w:val="001E65B1"/>
    <w:rsid w:val="001E6A2C"/>
    <w:rsid w:val="001E6E0B"/>
    <w:rsid w:val="001E6EE6"/>
    <w:rsid w:val="001E70B3"/>
    <w:rsid w:val="001E7134"/>
    <w:rsid w:val="001E7445"/>
    <w:rsid w:val="001F0341"/>
    <w:rsid w:val="001F0B8F"/>
    <w:rsid w:val="001F162B"/>
    <w:rsid w:val="001F1B0E"/>
    <w:rsid w:val="001F1B1E"/>
    <w:rsid w:val="001F2196"/>
    <w:rsid w:val="001F2A42"/>
    <w:rsid w:val="001F2EDD"/>
    <w:rsid w:val="001F3187"/>
    <w:rsid w:val="001F32E6"/>
    <w:rsid w:val="001F3392"/>
    <w:rsid w:val="001F45E4"/>
    <w:rsid w:val="001F4631"/>
    <w:rsid w:val="001F4EC4"/>
    <w:rsid w:val="001F500D"/>
    <w:rsid w:val="001F5D4C"/>
    <w:rsid w:val="001F60E4"/>
    <w:rsid w:val="001F6885"/>
    <w:rsid w:val="001F6B71"/>
    <w:rsid w:val="001F7037"/>
    <w:rsid w:val="001F78C6"/>
    <w:rsid w:val="001F7939"/>
    <w:rsid w:val="001F7987"/>
    <w:rsid w:val="00200433"/>
    <w:rsid w:val="0020052E"/>
    <w:rsid w:val="002006E9"/>
    <w:rsid w:val="002009AB"/>
    <w:rsid w:val="0020100D"/>
    <w:rsid w:val="00201179"/>
    <w:rsid w:val="002013EF"/>
    <w:rsid w:val="00201555"/>
    <w:rsid w:val="00201B82"/>
    <w:rsid w:val="00202AED"/>
    <w:rsid w:val="0020305D"/>
    <w:rsid w:val="002035E6"/>
    <w:rsid w:val="0020375B"/>
    <w:rsid w:val="002039E5"/>
    <w:rsid w:val="00203C17"/>
    <w:rsid w:val="00203F04"/>
    <w:rsid w:val="00204175"/>
    <w:rsid w:val="0020469F"/>
    <w:rsid w:val="002046DD"/>
    <w:rsid w:val="00204A16"/>
    <w:rsid w:val="00204D47"/>
    <w:rsid w:val="00204F80"/>
    <w:rsid w:val="00205041"/>
    <w:rsid w:val="0020516A"/>
    <w:rsid w:val="00205514"/>
    <w:rsid w:val="002057ED"/>
    <w:rsid w:val="00205B49"/>
    <w:rsid w:val="002063DB"/>
    <w:rsid w:val="002067C2"/>
    <w:rsid w:val="00206D12"/>
    <w:rsid w:val="00207300"/>
    <w:rsid w:val="002074BA"/>
    <w:rsid w:val="00207B77"/>
    <w:rsid w:val="00207C6C"/>
    <w:rsid w:val="00207FB2"/>
    <w:rsid w:val="00210318"/>
    <w:rsid w:val="00210476"/>
    <w:rsid w:val="002109E8"/>
    <w:rsid w:val="00210D03"/>
    <w:rsid w:val="00210FE3"/>
    <w:rsid w:val="00211AF4"/>
    <w:rsid w:val="00211D36"/>
    <w:rsid w:val="002126B5"/>
    <w:rsid w:val="00212B35"/>
    <w:rsid w:val="00213AC2"/>
    <w:rsid w:val="00214B8D"/>
    <w:rsid w:val="00214D85"/>
    <w:rsid w:val="00215372"/>
    <w:rsid w:val="002155A4"/>
    <w:rsid w:val="0021580C"/>
    <w:rsid w:val="00216174"/>
    <w:rsid w:val="002169FF"/>
    <w:rsid w:val="00216A9D"/>
    <w:rsid w:val="00216E27"/>
    <w:rsid w:val="00217AC1"/>
    <w:rsid w:val="00217C0A"/>
    <w:rsid w:val="00217D7A"/>
    <w:rsid w:val="0022080E"/>
    <w:rsid w:val="00220E5B"/>
    <w:rsid w:val="002210B4"/>
    <w:rsid w:val="002210E6"/>
    <w:rsid w:val="002218D3"/>
    <w:rsid w:val="00222300"/>
    <w:rsid w:val="0022257F"/>
    <w:rsid w:val="00222C1C"/>
    <w:rsid w:val="00222C4C"/>
    <w:rsid w:val="002231BA"/>
    <w:rsid w:val="0022338D"/>
    <w:rsid w:val="00223FBF"/>
    <w:rsid w:val="00224327"/>
    <w:rsid w:val="002244A9"/>
    <w:rsid w:val="00224996"/>
    <w:rsid w:val="00225849"/>
    <w:rsid w:val="00225F8F"/>
    <w:rsid w:val="00226076"/>
    <w:rsid w:val="0022628D"/>
    <w:rsid w:val="00226357"/>
    <w:rsid w:val="00226742"/>
    <w:rsid w:val="0022684D"/>
    <w:rsid w:val="0022762F"/>
    <w:rsid w:val="00227A3D"/>
    <w:rsid w:val="00227A5E"/>
    <w:rsid w:val="00227C58"/>
    <w:rsid w:val="002302CE"/>
    <w:rsid w:val="00230841"/>
    <w:rsid w:val="00231CAE"/>
    <w:rsid w:val="00231D2D"/>
    <w:rsid w:val="00231EC7"/>
    <w:rsid w:val="0023238F"/>
    <w:rsid w:val="0023250A"/>
    <w:rsid w:val="00232B2F"/>
    <w:rsid w:val="00232B45"/>
    <w:rsid w:val="00232B9A"/>
    <w:rsid w:val="00232D9A"/>
    <w:rsid w:val="00233288"/>
    <w:rsid w:val="0023337D"/>
    <w:rsid w:val="00233DEA"/>
    <w:rsid w:val="002341F2"/>
    <w:rsid w:val="002346DF"/>
    <w:rsid w:val="00235178"/>
    <w:rsid w:val="002351CF"/>
    <w:rsid w:val="00235C3D"/>
    <w:rsid w:val="00235C99"/>
    <w:rsid w:val="00236180"/>
    <w:rsid w:val="00236337"/>
    <w:rsid w:val="002366CD"/>
    <w:rsid w:val="00237E65"/>
    <w:rsid w:val="002406B6"/>
    <w:rsid w:val="002406CF"/>
    <w:rsid w:val="00240A4B"/>
    <w:rsid w:val="00240BC4"/>
    <w:rsid w:val="00240DD0"/>
    <w:rsid w:val="002410CB"/>
    <w:rsid w:val="0024123F"/>
    <w:rsid w:val="0024131B"/>
    <w:rsid w:val="002415F8"/>
    <w:rsid w:val="00241A9C"/>
    <w:rsid w:val="00242D94"/>
    <w:rsid w:val="002434C1"/>
    <w:rsid w:val="00244CA6"/>
    <w:rsid w:val="00245366"/>
    <w:rsid w:val="0024537B"/>
    <w:rsid w:val="002459C9"/>
    <w:rsid w:val="00245BC7"/>
    <w:rsid w:val="002466E0"/>
    <w:rsid w:val="002468F4"/>
    <w:rsid w:val="00247205"/>
    <w:rsid w:val="00247430"/>
    <w:rsid w:val="002506A5"/>
    <w:rsid w:val="00250B5C"/>
    <w:rsid w:val="00250EF6"/>
    <w:rsid w:val="002511DA"/>
    <w:rsid w:val="00251565"/>
    <w:rsid w:val="00252D77"/>
    <w:rsid w:val="00252FA4"/>
    <w:rsid w:val="002533D2"/>
    <w:rsid w:val="00254024"/>
    <w:rsid w:val="00254775"/>
    <w:rsid w:val="00254AB3"/>
    <w:rsid w:val="00254EA9"/>
    <w:rsid w:val="0025514A"/>
    <w:rsid w:val="00256389"/>
    <w:rsid w:val="002563DA"/>
    <w:rsid w:val="0025667A"/>
    <w:rsid w:val="00256790"/>
    <w:rsid w:val="00257153"/>
    <w:rsid w:val="0025758A"/>
    <w:rsid w:val="00257746"/>
    <w:rsid w:val="00257AC6"/>
    <w:rsid w:val="002606F9"/>
    <w:rsid w:val="00260A62"/>
    <w:rsid w:val="00260C68"/>
    <w:rsid w:val="00261171"/>
    <w:rsid w:val="0026206E"/>
    <w:rsid w:val="0026207F"/>
    <w:rsid w:val="002622AD"/>
    <w:rsid w:val="00262525"/>
    <w:rsid w:val="00262806"/>
    <w:rsid w:val="0026288F"/>
    <w:rsid w:val="00262BA4"/>
    <w:rsid w:val="002632E7"/>
    <w:rsid w:val="00263705"/>
    <w:rsid w:val="0026392C"/>
    <w:rsid w:val="00263A71"/>
    <w:rsid w:val="00263ED1"/>
    <w:rsid w:val="0026421A"/>
    <w:rsid w:val="002644D6"/>
    <w:rsid w:val="0026511A"/>
    <w:rsid w:val="00265740"/>
    <w:rsid w:val="00265A20"/>
    <w:rsid w:val="00265A70"/>
    <w:rsid w:val="0026609B"/>
    <w:rsid w:val="00266691"/>
    <w:rsid w:val="0026676B"/>
    <w:rsid w:val="00266C3A"/>
    <w:rsid w:val="00266DCE"/>
    <w:rsid w:val="00267161"/>
    <w:rsid w:val="0026729B"/>
    <w:rsid w:val="00267661"/>
    <w:rsid w:val="00267941"/>
    <w:rsid w:val="00270226"/>
    <w:rsid w:val="0027030D"/>
    <w:rsid w:val="00270F14"/>
    <w:rsid w:val="002727C0"/>
    <w:rsid w:val="00272839"/>
    <w:rsid w:val="002728B7"/>
    <w:rsid w:val="0027291F"/>
    <w:rsid w:val="00272A67"/>
    <w:rsid w:val="00272B38"/>
    <w:rsid w:val="00272C64"/>
    <w:rsid w:val="00272D11"/>
    <w:rsid w:val="00272E35"/>
    <w:rsid w:val="002730BC"/>
    <w:rsid w:val="00273165"/>
    <w:rsid w:val="00273426"/>
    <w:rsid w:val="00273728"/>
    <w:rsid w:val="0027376D"/>
    <w:rsid w:val="00273AF7"/>
    <w:rsid w:val="00273E1E"/>
    <w:rsid w:val="00273E92"/>
    <w:rsid w:val="0027426B"/>
    <w:rsid w:val="002743BC"/>
    <w:rsid w:val="002743C8"/>
    <w:rsid w:val="002744CF"/>
    <w:rsid w:val="002745A2"/>
    <w:rsid w:val="00274DA0"/>
    <w:rsid w:val="002751CD"/>
    <w:rsid w:val="002752D6"/>
    <w:rsid w:val="002755C6"/>
    <w:rsid w:val="00275AFE"/>
    <w:rsid w:val="00275D1D"/>
    <w:rsid w:val="0027600F"/>
    <w:rsid w:val="0027654F"/>
    <w:rsid w:val="002766A2"/>
    <w:rsid w:val="00276A44"/>
    <w:rsid w:val="002771A9"/>
    <w:rsid w:val="0027796A"/>
    <w:rsid w:val="002779B4"/>
    <w:rsid w:val="00280121"/>
    <w:rsid w:val="00280B50"/>
    <w:rsid w:val="002817E7"/>
    <w:rsid w:val="0028212D"/>
    <w:rsid w:val="002832DF"/>
    <w:rsid w:val="00284753"/>
    <w:rsid w:val="002848A8"/>
    <w:rsid w:val="00284AF2"/>
    <w:rsid w:val="00284CF3"/>
    <w:rsid w:val="00284F9F"/>
    <w:rsid w:val="002855ED"/>
    <w:rsid w:val="00285769"/>
    <w:rsid w:val="00286A84"/>
    <w:rsid w:val="00286B4A"/>
    <w:rsid w:val="00286FDC"/>
    <w:rsid w:val="002871E0"/>
    <w:rsid w:val="002877A0"/>
    <w:rsid w:val="00287F4B"/>
    <w:rsid w:val="002900D6"/>
    <w:rsid w:val="00290846"/>
    <w:rsid w:val="00290A0E"/>
    <w:rsid w:val="00290FE2"/>
    <w:rsid w:val="00291541"/>
    <w:rsid w:val="00291745"/>
    <w:rsid w:val="0029183B"/>
    <w:rsid w:val="00291F7F"/>
    <w:rsid w:val="00291FF5"/>
    <w:rsid w:val="00292327"/>
    <w:rsid w:val="002925A8"/>
    <w:rsid w:val="00292BC3"/>
    <w:rsid w:val="00292E81"/>
    <w:rsid w:val="00292EB3"/>
    <w:rsid w:val="00292F05"/>
    <w:rsid w:val="0029332F"/>
    <w:rsid w:val="00294023"/>
    <w:rsid w:val="00294C59"/>
    <w:rsid w:val="00295786"/>
    <w:rsid w:val="00295BD6"/>
    <w:rsid w:val="00295E87"/>
    <w:rsid w:val="00296202"/>
    <w:rsid w:val="0029636B"/>
    <w:rsid w:val="002967C8"/>
    <w:rsid w:val="00296BE8"/>
    <w:rsid w:val="00297213"/>
    <w:rsid w:val="0029748B"/>
    <w:rsid w:val="002977E8"/>
    <w:rsid w:val="002A0372"/>
    <w:rsid w:val="002A0A10"/>
    <w:rsid w:val="002A2DCF"/>
    <w:rsid w:val="002A354A"/>
    <w:rsid w:val="002A359B"/>
    <w:rsid w:val="002A35BB"/>
    <w:rsid w:val="002A3886"/>
    <w:rsid w:val="002A3966"/>
    <w:rsid w:val="002A3A2F"/>
    <w:rsid w:val="002A52AD"/>
    <w:rsid w:val="002A56EF"/>
    <w:rsid w:val="002A5B0F"/>
    <w:rsid w:val="002A5FEF"/>
    <w:rsid w:val="002A6383"/>
    <w:rsid w:val="002A7327"/>
    <w:rsid w:val="002A7A5D"/>
    <w:rsid w:val="002B01D8"/>
    <w:rsid w:val="002B0C6E"/>
    <w:rsid w:val="002B0EC7"/>
    <w:rsid w:val="002B0FBF"/>
    <w:rsid w:val="002B117D"/>
    <w:rsid w:val="002B1301"/>
    <w:rsid w:val="002B15D5"/>
    <w:rsid w:val="002B1BF8"/>
    <w:rsid w:val="002B1D71"/>
    <w:rsid w:val="002B1DF2"/>
    <w:rsid w:val="002B1E5D"/>
    <w:rsid w:val="002B1E81"/>
    <w:rsid w:val="002B23D3"/>
    <w:rsid w:val="002B2A90"/>
    <w:rsid w:val="002B2FA6"/>
    <w:rsid w:val="002B4014"/>
    <w:rsid w:val="002B42CA"/>
    <w:rsid w:val="002B44FB"/>
    <w:rsid w:val="002B469C"/>
    <w:rsid w:val="002B4A58"/>
    <w:rsid w:val="002B4C6B"/>
    <w:rsid w:val="002B4CC3"/>
    <w:rsid w:val="002B5440"/>
    <w:rsid w:val="002B61F1"/>
    <w:rsid w:val="002B6473"/>
    <w:rsid w:val="002B6C8E"/>
    <w:rsid w:val="002B6D2C"/>
    <w:rsid w:val="002B7A16"/>
    <w:rsid w:val="002C1155"/>
    <w:rsid w:val="002C151A"/>
    <w:rsid w:val="002C172A"/>
    <w:rsid w:val="002C17D1"/>
    <w:rsid w:val="002C19F9"/>
    <w:rsid w:val="002C1A4A"/>
    <w:rsid w:val="002C1CC0"/>
    <w:rsid w:val="002C1E8A"/>
    <w:rsid w:val="002C2122"/>
    <w:rsid w:val="002C21CC"/>
    <w:rsid w:val="002C27E7"/>
    <w:rsid w:val="002C30E2"/>
    <w:rsid w:val="002C4169"/>
    <w:rsid w:val="002C4EAD"/>
    <w:rsid w:val="002C5C86"/>
    <w:rsid w:val="002C6493"/>
    <w:rsid w:val="002C699D"/>
    <w:rsid w:val="002C6A09"/>
    <w:rsid w:val="002C6AEF"/>
    <w:rsid w:val="002C74D9"/>
    <w:rsid w:val="002C75AE"/>
    <w:rsid w:val="002C75D6"/>
    <w:rsid w:val="002C7715"/>
    <w:rsid w:val="002C7BA5"/>
    <w:rsid w:val="002D0164"/>
    <w:rsid w:val="002D069B"/>
    <w:rsid w:val="002D0736"/>
    <w:rsid w:val="002D0910"/>
    <w:rsid w:val="002D106E"/>
    <w:rsid w:val="002D19FC"/>
    <w:rsid w:val="002D1D87"/>
    <w:rsid w:val="002D20DD"/>
    <w:rsid w:val="002D2A80"/>
    <w:rsid w:val="002D2DFC"/>
    <w:rsid w:val="002D2F0D"/>
    <w:rsid w:val="002D3947"/>
    <w:rsid w:val="002D3DB6"/>
    <w:rsid w:val="002D406B"/>
    <w:rsid w:val="002D44AB"/>
    <w:rsid w:val="002D44C2"/>
    <w:rsid w:val="002D4C37"/>
    <w:rsid w:val="002D53BC"/>
    <w:rsid w:val="002D55DA"/>
    <w:rsid w:val="002D561B"/>
    <w:rsid w:val="002D5B1A"/>
    <w:rsid w:val="002D5D10"/>
    <w:rsid w:val="002D5D86"/>
    <w:rsid w:val="002D5F24"/>
    <w:rsid w:val="002D5FE8"/>
    <w:rsid w:val="002D6709"/>
    <w:rsid w:val="002D6DB5"/>
    <w:rsid w:val="002D6F90"/>
    <w:rsid w:val="002D71F8"/>
    <w:rsid w:val="002D78A7"/>
    <w:rsid w:val="002D78CA"/>
    <w:rsid w:val="002E06A0"/>
    <w:rsid w:val="002E0796"/>
    <w:rsid w:val="002E09B8"/>
    <w:rsid w:val="002E0BF3"/>
    <w:rsid w:val="002E0DE9"/>
    <w:rsid w:val="002E12A1"/>
    <w:rsid w:val="002E1903"/>
    <w:rsid w:val="002E284C"/>
    <w:rsid w:val="002E2F73"/>
    <w:rsid w:val="002E2F92"/>
    <w:rsid w:val="002E3023"/>
    <w:rsid w:val="002E371D"/>
    <w:rsid w:val="002E395A"/>
    <w:rsid w:val="002E3B5D"/>
    <w:rsid w:val="002E3D7C"/>
    <w:rsid w:val="002E4362"/>
    <w:rsid w:val="002E51D2"/>
    <w:rsid w:val="002E5794"/>
    <w:rsid w:val="002E5BE6"/>
    <w:rsid w:val="002E6845"/>
    <w:rsid w:val="002E719E"/>
    <w:rsid w:val="002E72CF"/>
    <w:rsid w:val="002E792F"/>
    <w:rsid w:val="002F0277"/>
    <w:rsid w:val="002F0447"/>
    <w:rsid w:val="002F0987"/>
    <w:rsid w:val="002F0FCB"/>
    <w:rsid w:val="002F28D0"/>
    <w:rsid w:val="002F2BD5"/>
    <w:rsid w:val="002F306D"/>
    <w:rsid w:val="002F347E"/>
    <w:rsid w:val="002F38E2"/>
    <w:rsid w:val="002F3D43"/>
    <w:rsid w:val="002F42E3"/>
    <w:rsid w:val="002F4F1C"/>
    <w:rsid w:val="002F56AA"/>
    <w:rsid w:val="002F572B"/>
    <w:rsid w:val="002F5D99"/>
    <w:rsid w:val="002F5E90"/>
    <w:rsid w:val="002F5F72"/>
    <w:rsid w:val="002F6237"/>
    <w:rsid w:val="002F6401"/>
    <w:rsid w:val="002F66A9"/>
    <w:rsid w:val="002F6E18"/>
    <w:rsid w:val="002F70E4"/>
    <w:rsid w:val="002F72C5"/>
    <w:rsid w:val="002F7795"/>
    <w:rsid w:val="002F79D3"/>
    <w:rsid w:val="002F7AB1"/>
    <w:rsid w:val="002F7DAF"/>
    <w:rsid w:val="002F7F38"/>
    <w:rsid w:val="0030023B"/>
    <w:rsid w:val="003003C9"/>
    <w:rsid w:val="0030088F"/>
    <w:rsid w:val="00300C55"/>
    <w:rsid w:val="0030113C"/>
    <w:rsid w:val="003014BA"/>
    <w:rsid w:val="003014E6"/>
    <w:rsid w:val="003018C8"/>
    <w:rsid w:val="0030251E"/>
    <w:rsid w:val="003026EF"/>
    <w:rsid w:val="00302BA1"/>
    <w:rsid w:val="00302DE0"/>
    <w:rsid w:val="003033C5"/>
    <w:rsid w:val="003037C8"/>
    <w:rsid w:val="00303A09"/>
    <w:rsid w:val="00303A17"/>
    <w:rsid w:val="00303AB1"/>
    <w:rsid w:val="00303AD4"/>
    <w:rsid w:val="00304516"/>
    <w:rsid w:val="00304766"/>
    <w:rsid w:val="00305506"/>
    <w:rsid w:val="00305C62"/>
    <w:rsid w:val="0030672E"/>
    <w:rsid w:val="003069B3"/>
    <w:rsid w:val="003072B1"/>
    <w:rsid w:val="00307324"/>
    <w:rsid w:val="003073EF"/>
    <w:rsid w:val="003076DA"/>
    <w:rsid w:val="0031014B"/>
    <w:rsid w:val="003106FB"/>
    <w:rsid w:val="00310A98"/>
    <w:rsid w:val="00310EEA"/>
    <w:rsid w:val="00310FBE"/>
    <w:rsid w:val="00311B87"/>
    <w:rsid w:val="00311EAE"/>
    <w:rsid w:val="00311F1D"/>
    <w:rsid w:val="00312549"/>
    <w:rsid w:val="00312E78"/>
    <w:rsid w:val="00313E51"/>
    <w:rsid w:val="003142DB"/>
    <w:rsid w:val="0031496E"/>
    <w:rsid w:val="00314E9C"/>
    <w:rsid w:val="00315B2E"/>
    <w:rsid w:val="00317023"/>
    <w:rsid w:val="0031799F"/>
    <w:rsid w:val="0032010C"/>
    <w:rsid w:val="00320701"/>
    <w:rsid w:val="00320F16"/>
    <w:rsid w:val="00321294"/>
    <w:rsid w:val="00321387"/>
    <w:rsid w:val="0032139B"/>
    <w:rsid w:val="003213E0"/>
    <w:rsid w:val="00321BB3"/>
    <w:rsid w:val="0032201C"/>
    <w:rsid w:val="003220B8"/>
    <w:rsid w:val="0032214B"/>
    <w:rsid w:val="003221A9"/>
    <w:rsid w:val="00322520"/>
    <w:rsid w:val="00322B5C"/>
    <w:rsid w:val="00323208"/>
    <w:rsid w:val="00323644"/>
    <w:rsid w:val="00323A55"/>
    <w:rsid w:val="00323C0C"/>
    <w:rsid w:val="00323D29"/>
    <w:rsid w:val="003240C9"/>
    <w:rsid w:val="003245CB"/>
    <w:rsid w:val="00324761"/>
    <w:rsid w:val="00324D70"/>
    <w:rsid w:val="00325234"/>
    <w:rsid w:val="00325538"/>
    <w:rsid w:val="0032588E"/>
    <w:rsid w:val="00325A7B"/>
    <w:rsid w:val="00325B96"/>
    <w:rsid w:val="00326222"/>
    <w:rsid w:val="003263DF"/>
    <w:rsid w:val="00326B03"/>
    <w:rsid w:val="00326E04"/>
    <w:rsid w:val="00326F8E"/>
    <w:rsid w:val="003272C4"/>
    <w:rsid w:val="003274BA"/>
    <w:rsid w:val="003276FA"/>
    <w:rsid w:val="00327EDD"/>
    <w:rsid w:val="00330431"/>
    <w:rsid w:val="003309AE"/>
    <w:rsid w:val="00330F17"/>
    <w:rsid w:val="00330F62"/>
    <w:rsid w:val="003314D4"/>
    <w:rsid w:val="0033204C"/>
    <w:rsid w:val="00332082"/>
    <w:rsid w:val="00332C24"/>
    <w:rsid w:val="00333329"/>
    <w:rsid w:val="00333338"/>
    <w:rsid w:val="0033447D"/>
    <w:rsid w:val="00334608"/>
    <w:rsid w:val="0033461F"/>
    <w:rsid w:val="003348F9"/>
    <w:rsid w:val="00334D26"/>
    <w:rsid w:val="003354C1"/>
    <w:rsid w:val="00335B28"/>
    <w:rsid w:val="00335BE4"/>
    <w:rsid w:val="00335D15"/>
    <w:rsid w:val="00335E75"/>
    <w:rsid w:val="00335EC5"/>
    <w:rsid w:val="003367A5"/>
    <w:rsid w:val="00336FAF"/>
    <w:rsid w:val="003372A8"/>
    <w:rsid w:val="003374B6"/>
    <w:rsid w:val="00337946"/>
    <w:rsid w:val="00337D84"/>
    <w:rsid w:val="00340629"/>
    <w:rsid w:val="00340FB1"/>
    <w:rsid w:val="003411BF"/>
    <w:rsid w:val="00341864"/>
    <w:rsid w:val="0034190F"/>
    <w:rsid w:val="0034193A"/>
    <w:rsid w:val="00341981"/>
    <w:rsid w:val="00341C33"/>
    <w:rsid w:val="00341EC5"/>
    <w:rsid w:val="00342492"/>
    <w:rsid w:val="003425F0"/>
    <w:rsid w:val="003428B8"/>
    <w:rsid w:val="0034292E"/>
    <w:rsid w:val="0034358D"/>
    <w:rsid w:val="0034399A"/>
    <w:rsid w:val="003443DE"/>
    <w:rsid w:val="003446BE"/>
    <w:rsid w:val="00344729"/>
    <w:rsid w:val="00344C64"/>
    <w:rsid w:val="00345A65"/>
    <w:rsid w:val="003461D8"/>
    <w:rsid w:val="00346B21"/>
    <w:rsid w:val="00346E7C"/>
    <w:rsid w:val="00346EC9"/>
    <w:rsid w:val="00347177"/>
    <w:rsid w:val="0034776F"/>
    <w:rsid w:val="00347881"/>
    <w:rsid w:val="003479FB"/>
    <w:rsid w:val="00347B21"/>
    <w:rsid w:val="0035017B"/>
    <w:rsid w:val="00350281"/>
    <w:rsid w:val="003508EA"/>
    <w:rsid w:val="00350996"/>
    <w:rsid w:val="00350B8C"/>
    <w:rsid w:val="0035147C"/>
    <w:rsid w:val="0035213C"/>
    <w:rsid w:val="00352235"/>
    <w:rsid w:val="0035261B"/>
    <w:rsid w:val="003529CD"/>
    <w:rsid w:val="003532C2"/>
    <w:rsid w:val="00353936"/>
    <w:rsid w:val="003541C8"/>
    <w:rsid w:val="00354662"/>
    <w:rsid w:val="003547B5"/>
    <w:rsid w:val="00356ADD"/>
    <w:rsid w:val="00357117"/>
    <w:rsid w:val="00357148"/>
    <w:rsid w:val="00357A0C"/>
    <w:rsid w:val="00357F17"/>
    <w:rsid w:val="00357F3C"/>
    <w:rsid w:val="003603D8"/>
    <w:rsid w:val="003607CD"/>
    <w:rsid w:val="003615A6"/>
    <w:rsid w:val="003616EB"/>
    <w:rsid w:val="00361E83"/>
    <w:rsid w:val="00361F7D"/>
    <w:rsid w:val="003628CA"/>
    <w:rsid w:val="00362AFF"/>
    <w:rsid w:val="00362F9C"/>
    <w:rsid w:val="00363703"/>
    <w:rsid w:val="003643FA"/>
    <w:rsid w:val="00364D3F"/>
    <w:rsid w:val="00365936"/>
    <w:rsid w:val="00365E0F"/>
    <w:rsid w:val="00365FB4"/>
    <w:rsid w:val="00365FBD"/>
    <w:rsid w:val="00366776"/>
    <w:rsid w:val="00366855"/>
    <w:rsid w:val="00366872"/>
    <w:rsid w:val="00366942"/>
    <w:rsid w:val="003669B3"/>
    <w:rsid w:val="00366D35"/>
    <w:rsid w:val="00367161"/>
    <w:rsid w:val="00367202"/>
    <w:rsid w:val="0036730D"/>
    <w:rsid w:val="003673AA"/>
    <w:rsid w:val="003674EC"/>
    <w:rsid w:val="00367536"/>
    <w:rsid w:val="0036789F"/>
    <w:rsid w:val="00367D46"/>
    <w:rsid w:val="00367E23"/>
    <w:rsid w:val="003706E1"/>
    <w:rsid w:val="00370BD2"/>
    <w:rsid w:val="00371172"/>
    <w:rsid w:val="00371439"/>
    <w:rsid w:val="0037165F"/>
    <w:rsid w:val="003717B7"/>
    <w:rsid w:val="00371B4F"/>
    <w:rsid w:val="00372307"/>
    <w:rsid w:val="00372541"/>
    <w:rsid w:val="00372A8B"/>
    <w:rsid w:val="00372E72"/>
    <w:rsid w:val="00372FA0"/>
    <w:rsid w:val="0037353A"/>
    <w:rsid w:val="00373A55"/>
    <w:rsid w:val="00373AAF"/>
    <w:rsid w:val="00373CBB"/>
    <w:rsid w:val="003750DD"/>
    <w:rsid w:val="00375C8D"/>
    <w:rsid w:val="0037623B"/>
    <w:rsid w:val="003764A4"/>
    <w:rsid w:val="00377CB3"/>
    <w:rsid w:val="00377ED7"/>
    <w:rsid w:val="003807E5"/>
    <w:rsid w:val="00381766"/>
    <w:rsid w:val="00381971"/>
    <w:rsid w:val="003819D1"/>
    <w:rsid w:val="003823A2"/>
    <w:rsid w:val="003825A2"/>
    <w:rsid w:val="003827E5"/>
    <w:rsid w:val="00382E0F"/>
    <w:rsid w:val="00382F46"/>
    <w:rsid w:val="003835EA"/>
    <w:rsid w:val="00383778"/>
    <w:rsid w:val="00383A93"/>
    <w:rsid w:val="00383CAD"/>
    <w:rsid w:val="0038493E"/>
    <w:rsid w:val="00385675"/>
    <w:rsid w:val="00385C37"/>
    <w:rsid w:val="00385E10"/>
    <w:rsid w:val="0038624B"/>
    <w:rsid w:val="00386529"/>
    <w:rsid w:val="00386CDD"/>
    <w:rsid w:val="00386EBB"/>
    <w:rsid w:val="0038777C"/>
    <w:rsid w:val="0038781A"/>
    <w:rsid w:val="00387ABD"/>
    <w:rsid w:val="00390117"/>
    <w:rsid w:val="00390876"/>
    <w:rsid w:val="003908B9"/>
    <w:rsid w:val="0039108E"/>
    <w:rsid w:val="00391118"/>
    <w:rsid w:val="00391864"/>
    <w:rsid w:val="00391BB6"/>
    <w:rsid w:val="00391C73"/>
    <w:rsid w:val="00391D8A"/>
    <w:rsid w:val="003926B4"/>
    <w:rsid w:val="003926DF"/>
    <w:rsid w:val="003928D7"/>
    <w:rsid w:val="00392A59"/>
    <w:rsid w:val="003932AB"/>
    <w:rsid w:val="0039330E"/>
    <w:rsid w:val="00393618"/>
    <w:rsid w:val="0039361D"/>
    <w:rsid w:val="00393DC1"/>
    <w:rsid w:val="00393DF5"/>
    <w:rsid w:val="00393ED7"/>
    <w:rsid w:val="003940BC"/>
    <w:rsid w:val="0039440D"/>
    <w:rsid w:val="003944BF"/>
    <w:rsid w:val="00394AA9"/>
    <w:rsid w:val="00394F48"/>
    <w:rsid w:val="0039545F"/>
    <w:rsid w:val="003954A3"/>
    <w:rsid w:val="00395DED"/>
    <w:rsid w:val="00395F61"/>
    <w:rsid w:val="003966C6"/>
    <w:rsid w:val="00396987"/>
    <w:rsid w:val="00397586"/>
    <w:rsid w:val="003977D0"/>
    <w:rsid w:val="00397C15"/>
    <w:rsid w:val="00397F69"/>
    <w:rsid w:val="003A0B4C"/>
    <w:rsid w:val="003A0D5E"/>
    <w:rsid w:val="003A0E56"/>
    <w:rsid w:val="003A0EB0"/>
    <w:rsid w:val="003A16CB"/>
    <w:rsid w:val="003A1A56"/>
    <w:rsid w:val="003A1C14"/>
    <w:rsid w:val="003A20A3"/>
    <w:rsid w:val="003A27F1"/>
    <w:rsid w:val="003A32BA"/>
    <w:rsid w:val="003A46C6"/>
    <w:rsid w:val="003A4870"/>
    <w:rsid w:val="003A489A"/>
    <w:rsid w:val="003A4DA9"/>
    <w:rsid w:val="003A5166"/>
    <w:rsid w:val="003A521A"/>
    <w:rsid w:val="003A52D1"/>
    <w:rsid w:val="003A5547"/>
    <w:rsid w:val="003A596E"/>
    <w:rsid w:val="003A5B61"/>
    <w:rsid w:val="003A5BA2"/>
    <w:rsid w:val="003A6CCA"/>
    <w:rsid w:val="003A6D17"/>
    <w:rsid w:val="003A7016"/>
    <w:rsid w:val="003A7749"/>
    <w:rsid w:val="003A7ABA"/>
    <w:rsid w:val="003A7CE1"/>
    <w:rsid w:val="003B214B"/>
    <w:rsid w:val="003B21AB"/>
    <w:rsid w:val="003B2BE8"/>
    <w:rsid w:val="003B3128"/>
    <w:rsid w:val="003B3C16"/>
    <w:rsid w:val="003B3D97"/>
    <w:rsid w:val="003B4417"/>
    <w:rsid w:val="003B4BB4"/>
    <w:rsid w:val="003B4BF8"/>
    <w:rsid w:val="003B4C66"/>
    <w:rsid w:val="003B4D74"/>
    <w:rsid w:val="003B4DB5"/>
    <w:rsid w:val="003B5060"/>
    <w:rsid w:val="003B5500"/>
    <w:rsid w:val="003B5ED9"/>
    <w:rsid w:val="003B6016"/>
    <w:rsid w:val="003B65CC"/>
    <w:rsid w:val="003B675C"/>
    <w:rsid w:val="003B7447"/>
    <w:rsid w:val="003B7520"/>
    <w:rsid w:val="003B7919"/>
    <w:rsid w:val="003C0254"/>
    <w:rsid w:val="003C02D4"/>
    <w:rsid w:val="003C08A6"/>
    <w:rsid w:val="003C0A2C"/>
    <w:rsid w:val="003C142F"/>
    <w:rsid w:val="003C17A8"/>
    <w:rsid w:val="003C19FB"/>
    <w:rsid w:val="003C1AC5"/>
    <w:rsid w:val="003C1F45"/>
    <w:rsid w:val="003C2292"/>
    <w:rsid w:val="003C23BB"/>
    <w:rsid w:val="003C2566"/>
    <w:rsid w:val="003C29BA"/>
    <w:rsid w:val="003C2D01"/>
    <w:rsid w:val="003C2DBD"/>
    <w:rsid w:val="003C2E5D"/>
    <w:rsid w:val="003C2E82"/>
    <w:rsid w:val="003C350B"/>
    <w:rsid w:val="003C35A3"/>
    <w:rsid w:val="003C38FB"/>
    <w:rsid w:val="003C3FA2"/>
    <w:rsid w:val="003C4090"/>
    <w:rsid w:val="003C423B"/>
    <w:rsid w:val="003C42BE"/>
    <w:rsid w:val="003C4447"/>
    <w:rsid w:val="003C47F9"/>
    <w:rsid w:val="003C4863"/>
    <w:rsid w:val="003C4982"/>
    <w:rsid w:val="003C51E4"/>
    <w:rsid w:val="003C60DA"/>
    <w:rsid w:val="003C625C"/>
    <w:rsid w:val="003C63C1"/>
    <w:rsid w:val="003C6BE6"/>
    <w:rsid w:val="003C6C00"/>
    <w:rsid w:val="003C6E5A"/>
    <w:rsid w:val="003C6FF4"/>
    <w:rsid w:val="003C7255"/>
    <w:rsid w:val="003C7344"/>
    <w:rsid w:val="003C747D"/>
    <w:rsid w:val="003C7615"/>
    <w:rsid w:val="003C7DFD"/>
    <w:rsid w:val="003D034B"/>
    <w:rsid w:val="003D0601"/>
    <w:rsid w:val="003D0694"/>
    <w:rsid w:val="003D0B66"/>
    <w:rsid w:val="003D1E3E"/>
    <w:rsid w:val="003D273F"/>
    <w:rsid w:val="003D30BE"/>
    <w:rsid w:val="003D31F1"/>
    <w:rsid w:val="003D322C"/>
    <w:rsid w:val="003D33EA"/>
    <w:rsid w:val="003D3673"/>
    <w:rsid w:val="003D368D"/>
    <w:rsid w:val="003D412C"/>
    <w:rsid w:val="003D44AC"/>
    <w:rsid w:val="003D4859"/>
    <w:rsid w:val="003D4D1B"/>
    <w:rsid w:val="003D7D59"/>
    <w:rsid w:val="003D7F99"/>
    <w:rsid w:val="003D7FBA"/>
    <w:rsid w:val="003E0249"/>
    <w:rsid w:val="003E0BC8"/>
    <w:rsid w:val="003E0D9A"/>
    <w:rsid w:val="003E1082"/>
    <w:rsid w:val="003E1492"/>
    <w:rsid w:val="003E153A"/>
    <w:rsid w:val="003E15DD"/>
    <w:rsid w:val="003E1A18"/>
    <w:rsid w:val="003E1F8E"/>
    <w:rsid w:val="003E2950"/>
    <w:rsid w:val="003E3017"/>
    <w:rsid w:val="003E3116"/>
    <w:rsid w:val="003E3576"/>
    <w:rsid w:val="003E3744"/>
    <w:rsid w:val="003E3A04"/>
    <w:rsid w:val="003E3B47"/>
    <w:rsid w:val="003E4556"/>
    <w:rsid w:val="003E589A"/>
    <w:rsid w:val="003E58C8"/>
    <w:rsid w:val="003E620B"/>
    <w:rsid w:val="003E67FD"/>
    <w:rsid w:val="003E6890"/>
    <w:rsid w:val="003E6B42"/>
    <w:rsid w:val="003E7269"/>
    <w:rsid w:val="003E7306"/>
    <w:rsid w:val="003E757B"/>
    <w:rsid w:val="003E7CC5"/>
    <w:rsid w:val="003E7FA1"/>
    <w:rsid w:val="003F07EF"/>
    <w:rsid w:val="003F0A35"/>
    <w:rsid w:val="003F0DAD"/>
    <w:rsid w:val="003F0EC6"/>
    <w:rsid w:val="003F10B1"/>
    <w:rsid w:val="003F16C3"/>
    <w:rsid w:val="003F1F00"/>
    <w:rsid w:val="003F225D"/>
    <w:rsid w:val="003F25DA"/>
    <w:rsid w:val="003F2CEC"/>
    <w:rsid w:val="003F3094"/>
    <w:rsid w:val="003F30E1"/>
    <w:rsid w:val="003F4B18"/>
    <w:rsid w:val="003F4E43"/>
    <w:rsid w:val="003F5563"/>
    <w:rsid w:val="003F5B53"/>
    <w:rsid w:val="003F6073"/>
    <w:rsid w:val="003F6E93"/>
    <w:rsid w:val="003F7779"/>
    <w:rsid w:val="003F7AC6"/>
    <w:rsid w:val="00400701"/>
    <w:rsid w:val="0040097F"/>
    <w:rsid w:val="004009A2"/>
    <w:rsid w:val="00400DF1"/>
    <w:rsid w:val="00400EF9"/>
    <w:rsid w:val="0040104C"/>
    <w:rsid w:val="00401CB8"/>
    <w:rsid w:val="00401F3B"/>
    <w:rsid w:val="00401FB2"/>
    <w:rsid w:val="00402289"/>
    <w:rsid w:val="004024B5"/>
    <w:rsid w:val="0040270A"/>
    <w:rsid w:val="004027E6"/>
    <w:rsid w:val="00402D35"/>
    <w:rsid w:val="0040327C"/>
    <w:rsid w:val="004033C4"/>
    <w:rsid w:val="0040388D"/>
    <w:rsid w:val="00403AA0"/>
    <w:rsid w:val="00403DBB"/>
    <w:rsid w:val="00403FA6"/>
    <w:rsid w:val="0040421A"/>
    <w:rsid w:val="004046DB"/>
    <w:rsid w:val="00404730"/>
    <w:rsid w:val="00404DE1"/>
    <w:rsid w:val="00404F86"/>
    <w:rsid w:val="00405ADF"/>
    <w:rsid w:val="00405B9B"/>
    <w:rsid w:val="00405F04"/>
    <w:rsid w:val="00405F3F"/>
    <w:rsid w:val="004076FF"/>
    <w:rsid w:val="004107DC"/>
    <w:rsid w:val="00410BBF"/>
    <w:rsid w:val="00411756"/>
    <w:rsid w:val="00411EFE"/>
    <w:rsid w:val="00411FBD"/>
    <w:rsid w:val="0041221E"/>
    <w:rsid w:val="004122FF"/>
    <w:rsid w:val="004123DC"/>
    <w:rsid w:val="00412FE9"/>
    <w:rsid w:val="0041312F"/>
    <w:rsid w:val="004133EF"/>
    <w:rsid w:val="00413A90"/>
    <w:rsid w:val="00413B6F"/>
    <w:rsid w:val="00413DE2"/>
    <w:rsid w:val="004140F1"/>
    <w:rsid w:val="004142AF"/>
    <w:rsid w:val="00414BF0"/>
    <w:rsid w:val="00414FEB"/>
    <w:rsid w:val="00415093"/>
    <w:rsid w:val="00415971"/>
    <w:rsid w:val="004159A8"/>
    <w:rsid w:val="00416026"/>
    <w:rsid w:val="00416482"/>
    <w:rsid w:val="0041657A"/>
    <w:rsid w:val="004165E8"/>
    <w:rsid w:val="0041677B"/>
    <w:rsid w:val="0041702C"/>
    <w:rsid w:val="0041723E"/>
    <w:rsid w:val="00417454"/>
    <w:rsid w:val="004178B1"/>
    <w:rsid w:val="00420185"/>
    <w:rsid w:val="00420978"/>
    <w:rsid w:val="00420E5D"/>
    <w:rsid w:val="00421C66"/>
    <w:rsid w:val="004229F6"/>
    <w:rsid w:val="00422FB8"/>
    <w:rsid w:val="0042340E"/>
    <w:rsid w:val="00423448"/>
    <w:rsid w:val="0042376F"/>
    <w:rsid w:val="00423A09"/>
    <w:rsid w:val="00423BB5"/>
    <w:rsid w:val="00423F38"/>
    <w:rsid w:val="004245FD"/>
    <w:rsid w:val="004248EB"/>
    <w:rsid w:val="0042515A"/>
    <w:rsid w:val="00425358"/>
    <w:rsid w:val="00426328"/>
    <w:rsid w:val="004265D5"/>
    <w:rsid w:val="00426641"/>
    <w:rsid w:val="004267F3"/>
    <w:rsid w:val="00426A3D"/>
    <w:rsid w:val="0042711C"/>
    <w:rsid w:val="00427B71"/>
    <w:rsid w:val="00427D41"/>
    <w:rsid w:val="0043004E"/>
    <w:rsid w:val="0043060D"/>
    <w:rsid w:val="00430716"/>
    <w:rsid w:val="0043088C"/>
    <w:rsid w:val="00430931"/>
    <w:rsid w:val="00430D01"/>
    <w:rsid w:val="00430D23"/>
    <w:rsid w:val="00430E3B"/>
    <w:rsid w:val="00431336"/>
    <w:rsid w:val="00431D77"/>
    <w:rsid w:val="00431F8F"/>
    <w:rsid w:val="00432875"/>
    <w:rsid w:val="00433449"/>
    <w:rsid w:val="004335BC"/>
    <w:rsid w:val="00433A3C"/>
    <w:rsid w:val="00434650"/>
    <w:rsid w:val="0043495B"/>
    <w:rsid w:val="00434BA0"/>
    <w:rsid w:val="00434F0E"/>
    <w:rsid w:val="0043585F"/>
    <w:rsid w:val="00435F00"/>
    <w:rsid w:val="00435FAC"/>
    <w:rsid w:val="00436A73"/>
    <w:rsid w:val="00436FE1"/>
    <w:rsid w:val="00440000"/>
    <w:rsid w:val="0044006B"/>
    <w:rsid w:val="0044054D"/>
    <w:rsid w:val="004408CE"/>
    <w:rsid w:val="00440953"/>
    <w:rsid w:val="00440A90"/>
    <w:rsid w:val="00440CDA"/>
    <w:rsid w:val="0044175D"/>
    <w:rsid w:val="0044187B"/>
    <w:rsid w:val="00441E9F"/>
    <w:rsid w:val="0044245F"/>
    <w:rsid w:val="00442490"/>
    <w:rsid w:val="00442882"/>
    <w:rsid w:val="00442974"/>
    <w:rsid w:val="004430EF"/>
    <w:rsid w:val="00443A01"/>
    <w:rsid w:val="00443B00"/>
    <w:rsid w:val="00443BF4"/>
    <w:rsid w:val="00443E8C"/>
    <w:rsid w:val="00444167"/>
    <w:rsid w:val="00445021"/>
    <w:rsid w:val="00445822"/>
    <w:rsid w:val="00445906"/>
    <w:rsid w:val="00445C4B"/>
    <w:rsid w:val="0044651E"/>
    <w:rsid w:val="00446574"/>
    <w:rsid w:val="004466C2"/>
    <w:rsid w:val="00446AAC"/>
    <w:rsid w:val="004474EA"/>
    <w:rsid w:val="004475E3"/>
    <w:rsid w:val="00447959"/>
    <w:rsid w:val="00447D1D"/>
    <w:rsid w:val="00450210"/>
    <w:rsid w:val="004505D5"/>
    <w:rsid w:val="004507D7"/>
    <w:rsid w:val="00450BC5"/>
    <w:rsid w:val="00450DEE"/>
    <w:rsid w:val="0045141D"/>
    <w:rsid w:val="00451B92"/>
    <w:rsid w:val="00451F12"/>
    <w:rsid w:val="00452685"/>
    <w:rsid w:val="00452964"/>
    <w:rsid w:val="00452BA8"/>
    <w:rsid w:val="00452BCC"/>
    <w:rsid w:val="00452DD7"/>
    <w:rsid w:val="004534BE"/>
    <w:rsid w:val="004536F1"/>
    <w:rsid w:val="004537F9"/>
    <w:rsid w:val="00453AC9"/>
    <w:rsid w:val="004541EB"/>
    <w:rsid w:val="00454416"/>
    <w:rsid w:val="00454660"/>
    <w:rsid w:val="00454738"/>
    <w:rsid w:val="004549FF"/>
    <w:rsid w:val="00454B52"/>
    <w:rsid w:val="00454BB9"/>
    <w:rsid w:val="00454C62"/>
    <w:rsid w:val="00455046"/>
    <w:rsid w:val="00455069"/>
    <w:rsid w:val="0045511C"/>
    <w:rsid w:val="004558CD"/>
    <w:rsid w:val="0045619B"/>
    <w:rsid w:val="004562DF"/>
    <w:rsid w:val="00456409"/>
    <w:rsid w:val="004565A4"/>
    <w:rsid w:val="004565E7"/>
    <w:rsid w:val="00456ABC"/>
    <w:rsid w:val="00456C70"/>
    <w:rsid w:val="004576BA"/>
    <w:rsid w:val="00457A93"/>
    <w:rsid w:val="00460397"/>
    <w:rsid w:val="00460F60"/>
    <w:rsid w:val="00461334"/>
    <w:rsid w:val="0046201C"/>
    <w:rsid w:val="00462186"/>
    <w:rsid w:val="004626AD"/>
    <w:rsid w:val="00462DCE"/>
    <w:rsid w:val="00463DC2"/>
    <w:rsid w:val="00464540"/>
    <w:rsid w:val="00465600"/>
    <w:rsid w:val="00465B3B"/>
    <w:rsid w:val="00465D90"/>
    <w:rsid w:val="004669B4"/>
    <w:rsid w:val="00467210"/>
    <w:rsid w:val="004678AD"/>
    <w:rsid w:val="00467E39"/>
    <w:rsid w:val="00470010"/>
    <w:rsid w:val="00470625"/>
    <w:rsid w:val="004715E6"/>
    <w:rsid w:val="0047162D"/>
    <w:rsid w:val="004718CC"/>
    <w:rsid w:val="004723A5"/>
    <w:rsid w:val="0047289A"/>
    <w:rsid w:val="00472994"/>
    <w:rsid w:val="00472A78"/>
    <w:rsid w:val="00472B3A"/>
    <w:rsid w:val="00472FF7"/>
    <w:rsid w:val="0047360F"/>
    <w:rsid w:val="00473889"/>
    <w:rsid w:val="00473E30"/>
    <w:rsid w:val="00473ED0"/>
    <w:rsid w:val="00473F47"/>
    <w:rsid w:val="00474075"/>
    <w:rsid w:val="004741A1"/>
    <w:rsid w:val="0047458B"/>
    <w:rsid w:val="00474887"/>
    <w:rsid w:val="00474C34"/>
    <w:rsid w:val="00474C9E"/>
    <w:rsid w:val="00475031"/>
    <w:rsid w:val="00475077"/>
    <w:rsid w:val="0047529C"/>
    <w:rsid w:val="00475A53"/>
    <w:rsid w:val="00475FAC"/>
    <w:rsid w:val="0047600C"/>
    <w:rsid w:val="004764BE"/>
    <w:rsid w:val="00476D4B"/>
    <w:rsid w:val="00476EDF"/>
    <w:rsid w:val="0047739D"/>
    <w:rsid w:val="00477645"/>
    <w:rsid w:val="00477E6A"/>
    <w:rsid w:val="004809CB"/>
    <w:rsid w:val="00480A02"/>
    <w:rsid w:val="00480AC5"/>
    <w:rsid w:val="00480BAB"/>
    <w:rsid w:val="0048111C"/>
    <w:rsid w:val="0048124C"/>
    <w:rsid w:val="004812C7"/>
    <w:rsid w:val="0048197E"/>
    <w:rsid w:val="004830A6"/>
    <w:rsid w:val="00483372"/>
    <w:rsid w:val="0048341F"/>
    <w:rsid w:val="004838EB"/>
    <w:rsid w:val="00483C83"/>
    <w:rsid w:val="00484C2A"/>
    <w:rsid w:val="00485772"/>
    <w:rsid w:val="00485B6F"/>
    <w:rsid w:val="00485C2A"/>
    <w:rsid w:val="00486282"/>
    <w:rsid w:val="0048665A"/>
    <w:rsid w:val="004867E0"/>
    <w:rsid w:val="0048695F"/>
    <w:rsid w:val="00486DAC"/>
    <w:rsid w:val="00486F50"/>
    <w:rsid w:val="004872CB"/>
    <w:rsid w:val="004873F7"/>
    <w:rsid w:val="00487467"/>
    <w:rsid w:val="004875D9"/>
    <w:rsid w:val="0048793E"/>
    <w:rsid w:val="004879C1"/>
    <w:rsid w:val="004901C5"/>
    <w:rsid w:val="00490A3F"/>
    <w:rsid w:val="00490C1F"/>
    <w:rsid w:val="00490F0E"/>
    <w:rsid w:val="00491747"/>
    <w:rsid w:val="00492774"/>
    <w:rsid w:val="00492D8F"/>
    <w:rsid w:val="004932C0"/>
    <w:rsid w:val="004932F9"/>
    <w:rsid w:val="00494172"/>
    <w:rsid w:val="00494CA0"/>
    <w:rsid w:val="00494D58"/>
    <w:rsid w:val="004950E8"/>
    <w:rsid w:val="0049513E"/>
    <w:rsid w:val="0049586E"/>
    <w:rsid w:val="004958BB"/>
    <w:rsid w:val="0049593B"/>
    <w:rsid w:val="004959BB"/>
    <w:rsid w:val="00495B5B"/>
    <w:rsid w:val="00495B61"/>
    <w:rsid w:val="00495D63"/>
    <w:rsid w:val="00495EFE"/>
    <w:rsid w:val="00496464"/>
    <w:rsid w:val="0049664C"/>
    <w:rsid w:val="00496862"/>
    <w:rsid w:val="00496970"/>
    <w:rsid w:val="00496B45"/>
    <w:rsid w:val="00496D34"/>
    <w:rsid w:val="00496ECB"/>
    <w:rsid w:val="00497055"/>
    <w:rsid w:val="004970B5"/>
    <w:rsid w:val="004975A4"/>
    <w:rsid w:val="00497621"/>
    <w:rsid w:val="0049776E"/>
    <w:rsid w:val="00497813"/>
    <w:rsid w:val="00497888"/>
    <w:rsid w:val="004A05D3"/>
    <w:rsid w:val="004A0B30"/>
    <w:rsid w:val="004A0D26"/>
    <w:rsid w:val="004A0F03"/>
    <w:rsid w:val="004A1409"/>
    <w:rsid w:val="004A1768"/>
    <w:rsid w:val="004A1CBE"/>
    <w:rsid w:val="004A1D95"/>
    <w:rsid w:val="004A2E89"/>
    <w:rsid w:val="004A3001"/>
    <w:rsid w:val="004A31F5"/>
    <w:rsid w:val="004A32F0"/>
    <w:rsid w:val="004A377A"/>
    <w:rsid w:val="004A3845"/>
    <w:rsid w:val="004A3A15"/>
    <w:rsid w:val="004A3CC6"/>
    <w:rsid w:val="004A3E3F"/>
    <w:rsid w:val="004A40F4"/>
    <w:rsid w:val="004A415B"/>
    <w:rsid w:val="004A4177"/>
    <w:rsid w:val="004A4208"/>
    <w:rsid w:val="004A53BF"/>
    <w:rsid w:val="004A5577"/>
    <w:rsid w:val="004A565F"/>
    <w:rsid w:val="004A5713"/>
    <w:rsid w:val="004A5FA6"/>
    <w:rsid w:val="004A6447"/>
    <w:rsid w:val="004A650B"/>
    <w:rsid w:val="004A6D09"/>
    <w:rsid w:val="004A73E6"/>
    <w:rsid w:val="004A7521"/>
    <w:rsid w:val="004A7742"/>
    <w:rsid w:val="004A78E5"/>
    <w:rsid w:val="004A7A6F"/>
    <w:rsid w:val="004A7B21"/>
    <w:rsid w:val="004B0C38"/>
    <w:rsid w:val="004B11FA"/>
    <w:rsid w:val="004B1EFD"/>
    <w:rsid w:val="004B2032"/>
    <w:rsid w:val="004B25FE"/>
    <w:rsid w:val="004B2CF5"/>
    <w:rsid w:val="004B2DFD"/>
    <w:rsid w:val="004B332F"/>
    <w:rsid w:val="004B3701"/>
    <w:rsid w:val="004B3AC8"/>
    <w:rsid w:val="004B47C3"/>
    <w:rsid w:val="004B4C2E"/>
    <w:rsid w:val="004B4C50"/>
    <w:rsid w:val="004B4CC5"/>
    <w:rsid w:val="004B4EF4"/>
    <w:rsid w:val="004B5515"/>
    <w:rsid w:val="004B5F55"/>
    <w:rsid w:val="004B63E1"/>
    <w:rsid w:val="004B6839"/>
    <w:rsid w:val="004B6AA3"/>
    <w:rsid w:val="004B7B11"/>
    <w:rsid w:val="004C02B8"/>
    <w:rsid w:val="004C1072"/>
    <w:rsid w:val="004C1087"/>
    <w:rsid w:val="004C1845"/>
    <w:rsid w:val="004C1A51"/>
    <w:rsid w:val="004C207A"/>
    <w:rsid w:val="004C26C4"/>
    <w:rsid w:val="004C2E4E"/>
    <w:rsid w:val="004C2EE4"/>
    <w:rsid w:val="004C322A"/>
    <w:rsid w:val="004C404A"/>
    <w:rsid w:val="004C404F"/>
    <w:rsid w:val="004C45D9"/>
    <w:rsid w:val="004C5013"/>
    <w:rsid w:val="004C52C2"/>
    <w:rsid w:val="004C5452"/>
    <w:rsid w:val="004C54E2"/>
    <w:rsid w:val="004C5E4F"/>
    <w:rsid w:val="004C665F"/>
    <w:rsid w:val="004C67DD"/>
    <w:rsid w:val="004C6A99"/>
    <w:rsid w:val="004C6B1E"/>
    <w:rsid w:val="004C6DA5"/>
    <w:rsid w:val="004C7379"/>
    <w:rsid w:val="004C74B5"/>
    <w:rsid w:val="004C796C"/>
    <w:rsid w:val="004C797C"/>
    <w:rsid w:val="004C79AC"/>
    <w:rsid w:val="004C7A1C"/>
    <w:rsid w:val="004C7A68"/>
    <w:rsid w:val="004C7F12"/>
    <w:rsid w:val="004D0B8E"/>
    <w:rsid w:val="004D1084"/>
    <w:rsid w:val="004D1D99"/>
    <w:rsid w:val="004D21A5"/>
    <w:rsid w:val="004D2480"/>
    <w:rsid w:val="004D2A26"/>
    <w:rsid w:val="004D2E31"/>
    <w:rsid w:val="004D332F"/>
    <w:rsid w:val="004D33F8"/>
    <w:rsid w:val="004D418C"/>
    <w:rsid w:val="004D4ACA"/>
    <w:rsid w:val="004D4C9F"/>
    <w:rsid w:val="004D5082"/>
    <w:rsid w:val="004D5F92"/>
    <w:rsid w:val="004D6253"/>
    <w:rsid w:val="004D639A"/>
    <w:rsid w:val="004D6984"/>
    <w:rsid w:val="004D6997"/>
    <w:rsid w:val="004D6B12"/>
    <w:rsid w:val="004D71F2"/>
    <w:rsid w:val="004E09D6"/>
    <w:rsid w:val="004E09E4"/>
    <w:rsid w:val="004E1069"/>
    <w:rsid w:val="004E1172"/>
    <w:rsid w:val="004E2391"/>
    <w:rsid w:val="004E24FE"/>
    <w:rsid w:val="004E2C28"/>
    <w:rsid w:val="004E2C53"/>
    <w:rsid w:val="004E3499"/>
    <w:rsid w:val="004E4014"/>
    <w:rsid w:val="004E4CA3"/>
    <w:rsid w:val="004E5275"/>
    <w:rsid w:val="004E5604"/>
    <w:rsid w:val="004E56A8"/>
    <w:rsid w:val="004E5AC0"/>
    <w:rsid w:val="004E5F75"/>
    <w:rsid w:val="004E66EC"/>
    <w:rsid w:val="004E6A7B"/>
    <w:rsid w:val="004E6C14"/>
    <w:rsid w:val="004E7CA4"/>
    <w:rsid w:val="004E7D5F"/>
    <w:rsid w:val="004F032F"/>
    <w:rsid w:val="004F0428"/>
    <w:rsid w:val="004F0E9F"/>
    <w:rsid w:val="004F12B3"/>
    <w:rsid w:val="004F184D"/>
    <w:rsid w:val="004F1B02"/>
    <w:rsid w:val="004F1F50"/>
    <w:rsid w:val="004F2D5C"/>
    <w:rsid w:val="004F2DDC"/>
    <w:rsid w:val="004F32B5"/>
    <w:rsid w:val="004F3343"/>
    <w:rsid w:val="004F3BD5"/>
    <w:rsid w:val="004F45D2"/>
    <w:rsid w:val="004F4659"/>
    <w:rsid w:val="004F474F"/>
    <w:rsid w:val="004F4DDA"/>
    <w:rsid w:val="004F5105"/>
    <w:rsid w:val="004F55A5"/>
    <w:rsid w:val="004F55C0"/>
    <w:rsid w:val="004F5610"/>
    <w:rsid w:val="004F59B3"/>
    <w:rsid w:val="004F59D9"/>
    <w:rsid w:val="004F5F00"/>
    <w:rsid w:val="004F64C3"/>
    <w:rsid w:val="004F76EA"/>
    <w:rsid w:val="004F7E14"/>
    <w:rsid w:val="004F7F64"/>
    <w:rsid w:val="005002A1"/>
    <w:rsid w:val="0050045B"/>
    <w:rsid w:val="00500599"/>
    <w:rsid w:val="005005D3"/>
    <w:rsid w:val="005005F3"/>
    <w:rsid w:val="0050118A"/>
    <w:rsid w:val="00501EC5"/>
    <w:rsid w:val="00502712"/>
    <w:rsid w:val="00502776"/>
    <w:rsid w:val="00503934"/>
    <w:rsid w:val="00503A7C"/>
    <w:rsid w:val="00503CBB"/>
    <w:rsid w:val="005043DB"/>
    <w:rsid w:val="005047CC"/>
    <w:rsid w:val="005049EA"/>
    <w:rsid w:val="0050507B"/>
    <w:rsid w:val="005053CD"/>
    <w:rsid w:val="00505880"/>
    <w:rsid w:val="005059C7"/>
    <w:rsid w:val="00505A29"/>
    <w:rsid w:val="005060E4"/>
    <w:rsid w:val="005062B5"/>
    <w:rsid w:val="00506434"/>
    <w:rsid w:val="0050669F"/>
    <w:rsid w:val="005072F2"/>
    <w:rsid w:val="00510463"/>
    <w:rsid w:val="00510591"/>
    <w:rsid w:val="00510DD2"/>
    <w:rsid w:val="0051148D"/>
    <w:rsid w:val="005119CB"/>
    <w:rsid w:val="005119FB"/>
    <w:rsid w:val="00511C64"/>
    <w:rsid w:val="0051267E"/>
    <w:rsid w:val="005129FF"/>
    <w:rsid w:val="0051311B"/>
    <w:rsid w:val="00514A40"/>
    <w:rsid w:val="00514B65"/>
    <w:rsid w:val="00515790"/>
    <w:rsid w:val="00515E2D"/>
    <w:rsid w:val="00516043"/>
    <w:rsid w:val="005160A2"/>
    <w:rsid w:val="005160FC"/>
    <w:rsid w:val="0051626A"/>
    <w:rsid w:val="00516307"/>
    <w:rsid w:val="005167A5"/>
    <w:rsid w:val="00516B30"/>
    <w:rsid w:val="00516E25"/>
    <w:rsid w:val="0051782E"/>
    <w:rsid w:val="005204D0"/>
    <w:rsid w:val="00520817"/>
    <w:rsid w:val="00521362"/>
    <w:rsid w:val="00521710"/>
    <w:rsid w:val="00521B3E"/>
    <w:rsid w:val="005220C9"/>
    <w:rsid w:val="00522F3C"/>
    <w:rsid w:val="005235BB"/>
    <w:rsid w:val="0052375F"/>
    <w:rsid w:val="00523AF1"/>
    <w:rsid w:val="0052500E"/>
    <w:rsid w:val="00525E04"/>
    <w:rsid w:val="00526170"/>
    <w:rsid w:val="005264F3"/>
    <w:rsid w:val="0052654C"/>
    <w:rsid w:val="00526677"/>
    <w:rsid w:val="00526729"/>
    <w:rsid w:val="00526911"/>
    <w:rsid w:val="00526A73"/>
    <w:rsid w:val="00526BC7"/>
    <w:rsid w:val="00526D95"/>
    <w:rsid w:val="00527804"/>
    <w:rsid w:val="00527EF6"/>
    <w:rsid w:val="00530003"/>
    <w:rsid w:val="0053048C"/>
    <w:rsid w:val="00530507"/>
    <w:rsid w:val="0053062D"/>
    <w:rsid w:val="00530671"/>
    <w:rsid w:val="0053127C"/>
    <w:rsid w:val="005314D8"/>
    <w:rsid w:val="0053169A"/>
    <w:rsid w:val="00531821"/>
    <w:rsid w:val="00531990"/>
    <w:rsid w:val="00531BEC"/>
    <w:rsid w:val="00532656"/>
    <w:rsid w:val="005326A8"/>
    <w:rsid w:val="005328D4"/>
    <w:rsid w:val="00532ADE"/>
    <w:rsid w:val="00533297"/>
    <w:rsid w:val="00533350"/>
    <w:rsid w:val="005340FD"/>
    <w:rsid w:val="005342F8"/>
    <w:rsid w:val="005343BE"/>
    <w:rsid w:val="00534C36"/>
    <w:rsid w:val="005356D8"/>
    <w:rsid w:val="00535805"/>
    <w:rsid w:val="00535998"/>
    <w:rsid w:val="00536DA4"/>
    <w:rsid w:val="0053730E"/>
    <w:rsid w:val="00537665"/>
    <w:rsid w:val="00537894"/>
    <w:rsid w:val="00537CFE"/>
    <w:rsid w:val="00537E6F"/>
    <w:rsid w:val="005407DB"/>
    <w:rsid w:val="00540C67"/>
    <w:rsid w:val="005411D2"/>
    <w:rsid w:val="00541619"/>
    <w:rsid w:val="005416B2"/>
    <w:rsid w:val="005418D2"/>
    <w:rsid w:val="0054196C"/>
    <w:rsid w:val="00541BD2"/>
    <w:rsid w:val="005422F4"/>
    <w:rsid w:val="00542F29"/>
    <w:rsid w:val="005435E9"/>
    <w:rsid w:val="005441C8"/>
    <w:rsid w:val="0054428D"/>
    <w:rsid w:val="005443DD"/>
    <w:rsid w:val="005444B5"/>
    <w:rsid w:val="00544F45"/>
    <w:rsid w:val="0054533E"/>
    <w:rsid w:val="00545B79"/>
    <w:rsid w:val="00545E68"/>
    <w:rsid w:val="00546ABB"/>
    <w:rsid w:val="00546D12"/>
    <w:rsid w:val="00546E25"/>
    <w:rsid w:val="00547882"/>
    <w:rsid w:val="00547887"/>
    <w:rsid w:val="00547B6E"/>
    <w:rsid w:val="00547D50"/>
    <w:rsid w:val="005500B4"/>
    <w:rsid w:val="005502CD"/>
    <w:rsid w:val="0055033D"/>
    <w:rsid w:val="0055069E"/>
    <w:rsid w:val="00550E0F"/>
    <w:rsid w:val="00551F59"/>
    <w:rsid w:val="005520B1"/>
    <w:rsid w:val="00552798"/>
    <w:rsid w:val="00552D63"/>
    <w:rsid w:val="00553265"/>
    <w:rsid w:val="005534FE"/>
    <w:rsid w:val="00554655"/>
    <w:rsid w:val="00554669"/>
    <w:rsid w:val="0055510D"/>
    <w:rsid w:val="005552D6"/>
    <w:rsid w:val="00555ECE"/>
    <w:rsid w:val="00555F6F"/>
    <w:rsid w:val="005561C6"/>
    <w:rsid w:val="005568C9"/>
    <w:rsid w:val="005568F3"/>
    <w:rsid w:val="00556B08"/>
    <w:rsid w:val="00556BA9"/>
    <w:rsid w:val="00556DFE"/>
    <w:rsid w:val="00556F55"/>
    <w:rsid w:val="00556FDF"/>
    <w:rsid w:val="00556FFC"/>
    <w:rsid w:val="005570A5"/>
    <w:rsid w:val="005572F8"/>
    <w:rsid w:val="0055762E"/>
    <w:rsid w:val="0056095A"/>
    <w:rsid w:val="00560CAC"/>
    <w:rsid w:val="0056141E"/>
    <w:rsid w:val="005618C3"/>
    <w:rsid w:val="00562AEB"/>
    <w:rsid w:val="00562C84"/>
    <w:rsid w:val="00562E96"/>
    <w:rsid w:val="00563065"/>
    <w:rsid w:val="00563C8A"/>
    <w:rsid w:val="00564106"/>
    <w:rsid w:val="00564135"/>
    <w:rsid w:val="00564A93"/>
    <w:rsid w:val="005658CE"/>
    <w:rsid w:val="00565C17"/>
    <w:rsid w:val="00565F02"/>
    <w:rsid w:val="00566363"/>
    <w:rsid w:val="00566916"/>
    <w:rsid w:val="0056702E"/>
    <w:rsid w:val="005673F1"/>
    <w:rsid w:val="005674EB"/>
    <w:rsid w:val="00567686"/>
    <w:rsid w:val="0056785D"/>
    <w:rsid w:val="0056792F"/>
    <w:rsid w:val="00567944"/>
    <w:rsid w:val="005700D1"/>
    <w:rsid w:val="0057061C"/>
    <w:rsid w:val="00570E91"/>
    <w:rsid w:val="00571075"/>
    <w:rsid w:val="00571216"/>
    <w:rsid w:val="005716CF"/>
    <w:rsid w:val="00571A70"/>
    <w:rsid w:val="00571C5E"/>
    <w:rsid w:val="00571CB9"/>
    <w:rsid w:val="00571F1B"/>
    <w:rsid w:val="0057243C"/>
    <w:rsid w:val="00572514"/>
    <w:rsid w:val="00572EA4"/>
    <w:rsid w:val="005734AC"/>
    <w:rsid w:val="00573E50"/>
    <w:rsid w:val="00574003"/>
    <w:rsid w:val="0057409D"/>
    <w:rsid w:val="0057412F"/>
    <w:rsid w:val="00574A16"/>
    <w:rsid w:val="00574AF1"/>
    <w:rsid w:val="005752BD"/>
    <w:rsid w:val="00575D6D"/>
    <w:rsid w:val="00576485"/>
    <w:rsid w:val="00577AB6"/>
    <w:rsid w:val="005803DE"/>
    <w:rsid w:val="00580402"/>
    <w:rsid w:val="00580E1B"/>
    <w:rsid w:val="00581175"/>
    <w:rsid w:val="00581651"/>
    <w:rsid w:val="00581D66"/>
    <w:rsid w:val="00582D71"/>
    <w:rsid w:val="0058353F"/>
    <w:rsid w:val="005838C3"/>
    <w:rsid w:val="005840B3"/>
    <w:rsid w:val="005842EA"/>
    <w:rsid w:val="00584472"/>
    <w:rsid w:val="005844E3"/>
    <w:rsid w:val="005845B4"/>
    <w:rsid w:val="005845CC"/>
    <w:rsid w:val="005847E0"/>
    <w:rsid w:val="0058551C"/>
    <w:rsid w:val="00585BC5"/>
    <w:rsid w:val="00585C6B"/>
    <w:rsid w:val="00585CC5"/>
    <w:rsid w:val="00586861"/>
    <w:rsid w:val="005875B8"/>
    <w:rsid w:val="00587B44"/>
    <w:rsid w:val="00587CF6"/>
    <w:rsid w:val="00587E6D"/>
    <w:rsid w:val="005905F9"/>
    <w:rsid w:val="00590A60"/>
    <w:rsid w:val="00590BEB"/>
    <w:rsid w:val="00590D33"/>
    <w:rsid w:val="00591084"/>
    <w:rsid w:val="00591552"/>
    <w:rsid w:val="00591667"/>
    <w:rsid w:val="0059193A"/>
    <w:rsid w:val="0059219C"/>
    <w:rsid w:val="005928C3"/>
    <w:rsid w:val="00592A90"/>
    <w:rsid w:val="00593058"/>
    <w:rsid w:val="00593225"/>
    <w:rsid w:val="0059332D"/>
    <w:rsid w:val="005933DD"/>
    <w:rsid w:val="0059341E"/>
    <w:rsid w:val="0059437F"/>
    <w:rsid w:val="0059457D"/>
    <w:rsid w:val="0059474D"/>
    <w:rsid w:val="00594D90"/>
    <w:rsid w:val="00594DE8"/>
    <w:rsid w:val="00595539"/>
    <w:rsid w:val="00595636"/>
    <w:rsid w:val="00595B6B"/>
    <w:rsid w:val="00595BA1"/>
    <w:rsid w:val="00596189"/>
    <w:rsid w:val="005968C8"/>
    <w:rsid w:val="0059725E"/>
    <w:rsid w:val="00597EA8"/>
    <w:rsid w:val="005A005F"/>
    <w:rsid w:val="005A0319"/>
    <w:rsid w:val="005A03AE"/>
    <w:rsid w:val="005A03C2"/>
    <w:rsid w:val="005A061A"/>
    <w:rsid w:val="005A077F"/>
    <w:rsid w:val="005A07B1"/>
    <w:rsid w:val="005A0B42"/>
    <w:rsid w:val="005A128D"/>
    <w:rsid w:val="005A1775"/>
    <w:rsid w:val="005A19A6"/>
    <w:rsid w:val="005A1F30"/>
    <w:rsid w:val="005A2B00"/>
    <w:rsid w:val="005A320A"/>
    <w:rsid w:val="005A36E1"/>
    <w:rsid w:val="005A3CA8"/>
    <w:rsid w:val="005A3E10"/>
    <w:rsid w:val="005A51C7"/>
    <w:rsid w:val="005A57BC"/>
    <w:rsid w:val="005A5B2D"/>
    <w:rsid w:val="005A5CA6"/>
    <w:rsid w:val="005A647B"/>
    <w:rsid w:val="005A64B7"/>
    <w:rsid w:val="005A65B5"/>
    <w:rsid w:val="005A692D"/>
    <w:rsid w:val="005A6B84"/>
    <w:rsid w:val="005A7A78"/>
    <w:rsid w:val="005A7C36"/>
    <w:rsid w:val="005A7F11"/>
    <w:rsid w:val="005B02BE"/>
    <w:rsid w:val="005B070B"/>
    <w:rsid w:val="005B0A21"/>
    <w:rsid w:val="005B0BCF"/>
    <w:rsid w:val="005B14B3"/>
    <w:rsid w:val="005B1AF9"/>
    <w:rsid w:val="005B26BA"/>
    <w:rsid w:val="005B2714"/>
    <w:rsid w:val="005B2B29"/>
    <w:rsid w:val="005B351B"/>
    <w:rsid w:val="005B3D9B"/>
    <w:rsid w:val="005B40C6"/>
    <w:rsid w:val="005B42E5"/>
    <w:rsid w:val="005B43EA"/>
    <w:rsid w:val="005B4575"/>
    <w:rsid w:val="005B4597"/>
    <w:rsid w:val="005B4A63"/>
    <w:rsid w:val="005B4AD5"/>
    <w:rsid w:val="005B52D9"/>
    <w:rsid w:val="005B5872"/>
    <w:rsid w:val="005B59A0"/>
    <w:rsid w:val="005B5F3F"/>
    <w:rsid w:val="005B61A9"/>
    <w:rsid w:val="005B69FC"/>
    <w:rsid w:val="005B6F5D"/>
    <w:rsid w:val="005B7080"/>
    <w:rsid w:val="005B7111"/>
    <w:rsid w:val="005B7E21"/>
    <w:rsid w:val="005B7FB2"/>
    <w:rsid w:val="005C0315"/>
    <w:rsid w:val="005C0782"/>
    <w:rsid w:val="005C07BB"/>
    <w:rsid w:val="005C07C1"/>
    <w:rsid w:val="005C0E1C"/>
    <w:rsid w:val="005C0F07"/>
    <w:rsid w:val="005C14A7"/>
    <w:rsid w:val="005C1B2F"/>
    <w:rsid w:val="005C2699"/>
    <w:rsid w:val="005C2898"/>
    <w:rsid w:val="005C2E60"/>
    <w:rsid w:val="005C31D9"/>
    <w:rsid w:val="005C3FBE"/>
    <w:rsid w:val="005C4813"/>
    <w:rsid w:val="005C4BB7"/>
    <w:rsid w:val="005C4BFB"/>
    <w:rsid w:val="005C52E0"/>
    <w:rsid w:val="005C573E"/>
    <w:rsid w:val="005C5793"/>
    <w:rsid w:val="005C5CE6"/>
    <w:rsid w:val="005C6381"/>
    <w:rsid w:val="005C667E"/>
    <w:rsid w:val="005C7049"/>
    <w:rsid w:val="005C780E"/>
    <w:rsid w:val="005C7F41"/>
    <w:rsid w:val="005D0786"/>
    <w:rsid w:val="005D0B7D"/>
    <w:rsid w:val="005D0FFA"/>
    <w:rsid w:val="005D12D1"/>
    <w:rsid w:val="005D1562"/>
    <w:rsid w:val="005D1F01"/>
    <w:rsid w:val="005D28FA"/>
    <w:rsid w:val="005D2E1D"/>
    <w:rsid w:val="005D3027"/>
    <w:rsid w:val="005D31C4"/>
    <w:rsid w:val="005D3405"/>
    <w:rsid w:val="005D373D"/>
    <w:rsid w:val="005D3952"/>
    <w:rsid w:val="005D4D75"/>
    <w:rsid w:val="005D4FB8"/>
    <w:rsid w:val="005D5361"/>
    <w:rsid w:val="005D5462"/>
    <w:rsid w:val="005D5918"/>
    <w:rsid w:val="005D594F"/>
    <w:rsid w:val="005D606B"/>
    <w:rsid w:val="005D6575"/>
    <w:rsid w:val="005D6697"/>
    <w:rsid w:val="005D6E53"/>
    <w:rsid w:val="005D773A"/>
    <w:rsid w:val="005D7A3E"/>
    <w:rsid w:val="005D7AFD"/>
    <w:rsid w:val="005D7DAD"/>
    <w:rsid w:val="005E01ED"/>
    <w:rsid w:val="005E0E22"/>
    <w:rsid w:val="005E19D6"/>
    <w:rsid w:val="005E210E"/>
    <w:rsid w:val="005E2308"/>
    <w:rsid w:val="005E24C6"/>
    <w:rsid w:val="005E259F"/>
    <w:rsid w:val="005E27C7"/>
    <w:rsid w:val="005E2C2D"/>
    <w:rsid w:val="005E2DF7"/>
    <w:rsid w:val="005E399B"/>
    <w:rsid w:val="005E3EFE"/>
    <w:rsid w:val="005E4231"/>
    <w:rsid w:val="005E43B4"/>
    <w:rsid w:val="005E476F"/>
    <w:rsid w:val="005E4D86"/>
    <w:rsid w:val="005E55C6"/>
    <w:rsid w:val="005E5B05"/>
    <w:rsid w:val="005E5DB9"/>
    <w:rsid w:val="005E5E45"/>
    <w:rsid w:val="005E647C"/>
    <w:rsid w:val="005E71E2"/>
    <w:rsid w:val="005E732F"/>
    <w:rsid w:val="005E736D"/>
    <w:rsid w:val="005E736F"/>
    <w:rsid w:val="005E745B"/>
    <w:rsid w:val="005E76D3"/>
    <w:rsid w:val="005F0267"/>
    <w:rsid w:val="005F0BC7"/>
    <w:rsid w:val="005F0D33"/>
    <w:rsid w:val="005F17DD"/>
    <w:rsid w:val="005F1A8D"/>
    <w:rsid w:val="005F1C9D"/>
    <w:rsid w:val="005F1ED2"/>
    <w:rsid w:val="005F1F8B"/>
    <w:rsid w:val="005F2271"/>
    <w:rsid w:val="005F26AD"/>
    <w:rsid w:val="005F284A"/>
    <w:rsid w:val="005F2DE4"/>
    <w:rsid w:val="005F2DEF"/>
    <w:rsid w:val="005F30B9"/>
    <w:rsid w:val="005F317E"/>
    <w:rsid w:val="005F3D57"/>
    <w:rsid w:val="005F3EDA"/>
    <w:rsid w:val="005F4200"/>
    <w:rsid w:val="005F466F"/>
    <w:rsid w:val="005F51C5"/>
    <w:rsid w:val="005F56FB"/>
    <w:rsid w:val="005F577C"/>
    <w:rsid w:val="005F5CED"/>
    <w:rsid w:val="005F5DF7"/>
    <w:rsid w:val="005F5E94"/>
    <w:rsid w:val="005F6556"/>
    <w:rsid w:val="005F6EFD"/>
    <w:rsid w:val="005F7335"/>
    <w:rsid w:val="005F74FA"/>
    <w:rsid w:val="005F78AD"/>
    <w:rsid w:val="005F7C67"/>
    <w:rsid w:val="005F7F18"/>
    <w:rsid w:val="0060010B"/>
    <w:rsid w:val="006004FE"/>
    <w:rsid w:val="0060051E"/>
    <w:rsid w:val="006005DF"/>
    <w:rsid w:val="006007F1"/>
    <w:rsid w:val="006010B4"/>
    <w:rsid w:val="006011AE"/>
    <w:rsid w:val="00601601"/>
    <w:rsid w:val="00601A74"/>
    <w:rsid w:val="00601AF1"/>
    <w:rsid w:val="006024DE"/>
    <w:rsid w:val="006027D8"/>
    <w:rsid w:val="006029EA"/>
    <w:rsid w:val="006036BB"/>
    <w:rsid w:val="00603F95"/>
    <w:rsid w:val="00604250"/>
    <w:rsid w:val="00604313"/>
    <w:rsid w:val="0060442D"/>
    <w:rsid w:val="00604A63"/>
    <w:rsid w:val="00605225"/>
    <w:rsid w:val="00605949"/>
    <w:rsid w:val="006059CF"/>
    <w:rsid w:val="00605ABC"/>
    <w:rsid w:val="0060695D"/>
    <w:rsid w:val="006072AD"/>
    <w:rsid w:val="00607573"/>
    <w:rsid w:val="00607C45"/>
    <w:rsid w:val="00610B2D"/>
    <w:rsid w:val="00610D91"/>
    <w:rsid w:val="0061177E"/>
    <w:rsid w:val="00611898"/>
    <w:rsid w:val="006119A8"/>
    <w:rsid w:val="00611C5E"/>
    <w:rsid w:val="00612275"/>
    <w:rsid w:val="00612BCD"/>
    <w:rsid w:val="006132F3"/>
    <w:rsid w:val="00613F66"/>
    <w:rsid w:val="0061455A"/>
    <w:rsid w:val="006157CB"/>
    <w:rsid w:val="00615ABD"/>
    <w:rsid w:val="00615D2F"/>
    <w:rsid w:val="00615F85"/>
    <w:rsid w:val="00616000"/>
    <w:rsid w:val="0061602A"/>
    <w:rsid w:val="00616A5D"/>
    <w:rsid w:val="0061722A"/>
    <w:rsid w:val="0062053C"/>
    <w:rsid w:val="00621630"/>
    <w:rsid w:val="0062163D"/>
    <w:rsid w:val="00621982"/>
    <w:rsid w:val="006219A7"/>
    <w:rsid w:val="00621D2C"/>
    <w:rsid w:val="00621EA5"/>
    <w:rsid w:val="006220C2"/>
    <w:rsid w:val="006227A3"/>
    <w:rsid w:val="006228CE"/>
    <w:rsid w:val="006229F9"/>
    <w:rsid w:val="00622A0F"/>
    <w:rsid w:val="00622AAB"/>
    <w:rsid w:val="00622B4E"/>
    <w:rsid w:val="0062305E"/>
    <w:rsid w:val="00623133"/>
    <w:rsid w:val="00623650"/>
    <w:rsid w:val="00624216"/>
    <w:rsid w:val="0062463F"/>
    <w:rsid w:val="00624D36"/>
    <w:rsid w:val="00624D98"/>
    <w:rsid w:val="00624DFF"/>
    <w:rsid w:val="00625147"/>
    <w:rsid w:val="00625671"/>
    <w:rsid w:val="006259C5"/>
    <w:rsid w:val="00625B53"/>
    <w:rsid w:val="00625B5A"/>
    <w:rsid w:val="00625F11"/>
    <w:rsid w:val="0062600C"/>
    <w:rsid w:val="00626548"/>
    <w:rsid w:val="00626B2E"/>
    <w:rsid w:val="00626F3D"/>
    <w:rsid w:val="006270AF"/>
    <w:rsid w:val="00627475"/>
    <w:rsid w:val="006274B7"/>
    <w:rsid w:val="00630463"/>
    <w:rsid w:val="00630F8F"/>
    <w:rsid w:val="00631B0A"/>
    <w:rsid w:val="00631C0A"/>
    <w:rsid w:val="00631C97"/>
    <w:rsid w:val="006325E2"/>
    <w:rsid w:val="006329D2"/>
    <w:rsid w:val="00632E03"/>
    <w:rsid w:val="00632E4C"/>
    <w:rsid w:val="00632F42"/>
    <w:rsid w:val="00632FC1"/>
    <w:rsid w:val="00633CC4"/>
    <w:rsid w:val="00634230"/>
    <w:rsid w:val="00634505"/>
    <w:rsid w:val="006350C3"/>
    <w:rsid w:val="0063555D"/>
    <w:rsid w:val="0063557A"/>
    <w:rsid w:val="00635B45"/>
    <w:rsid w:val="00635BE6"/>
    <w:rsid w:val="00635BF3"/>
    <w:rsid w:val="00635CB1"/>
    <w:rsid w:val="00636132"/>
    <w:rsid w:val="00636D8D"/>
    <w:rsid w:val="006373FE"/>
    <w:rsid w:val="00637AAF"/>
    <w:rsid w:val="006409E7"/>
    <w:rsid w:val="00641168"/>
    <w:rsid w:val="006412EA"/>
    <w:rsid w:val="0064176E"/>
    <w:rsid w:val="00641E22"/>
    <w:rsid w:val="00642946"/>
    <w:rsid w:val="00642A39"/>
    <w:rsid w:val="00642E66"/>
    <w:rsid w:val="006431E6"/>
    <w:rsid w:val="0064348B"/>
    <w:rsid w:val="00643841"/>
    <w:rsid w:val="00644632"/>
    <w:rsid w:val="006446E1"/>
    <w:rsid w:val="00644859"/>
    <w:rsid w:val="00644C67"/>
    <w:rsid w:val="00644CCB"/>
    <w:rsid w:val="00644D00"/>
    <w:rsid w:val="0064545C"/>
    <w:rsid w:val="006454BD"/>
    <w:rsid w:val="00645AF7"/>
    <w:rsid w:val="00645FDB"/>
    <w:rsid w:val="0064601E"/>
    <w:rsid w:val="0064662C"/>
    <w:rsid w:val="00647330"/>
    <w:rsid w:val="0064773F"/>
    <w:rsid w:val="0064791F"/>
    <w:rsid w:val="00650562"/>
    <w:rsid w:val="006505D7"/>
    <w:rsid w:val="00650782"/>
    <w:rsid w:val="00650D93"/>
    <w:rsid w:val="00651FCB"/>
    <w:rsid w:val="00652023"/>
    <w:rsid w:val="0065221F"/>
    <w:rsid w:val="006525EF"/>
    <w:rsid w:val="00652D80"/>
    <w:rsid w:val="00652E3F"/>
    <w:rsid w:val="006537D1"/>
    <w:rsid w:val="0065446A"/>
    <w:rsid w:val="00654836"/>
    <w:rsid w:val="00655C76"/>
    <w:rsid w:val="00655DB7"/>
    <w:rsid w:val="00656396"/>
    <w:rsid w:val="00656506"/>
    <w:rsid w:val="00657787"/>
    <w:rsid w:val="006606AF"/>
    <w:rsid w:val="0066085F"/>
    <w:rsid w:val="00660B13"/>
    <w:rsid w:val="006610B7"/>
    <w:rsid w:val="006613A5"/>
    <w:rsid w:val="00661E6E"/>
    <w:rsid w:val="00662185"/>
    <w:rsid w:val="0066229D"/>
    <w:rsid w:val="006625DD"/>
    <w:rsid w:val="00662755"/>
    <w:rsid w:val="00663313"/>
    <w:rsid w:val="00663384"/>
    <w:rsid w:val="006640BD"/>
    <w:rsid w:val="006648A5"/>
    <w:rsid w:val="00664B3E"/>
    <w:rsid w:val="00665F88"/>
    <w:rsid w:val="006669ED"/>
    <w:rsid w:val="00666C00"/>
    <w:rsid w:val="00666E3A"/>
    <w:rsid w:val="0066702A"/>
    <w:rsid w:val="00667BD9"/>
    <w:rsid w:val="00667F94"/>
    <w:rsid w:val="00667FE6"/>
    <w:rsid w:val="006704B8"/>
    <w:rsid w:val="006704BA"/>
    <w:rsid w:val="006706F9"/>
    <w:rsid w:val="00670990"/>
    <w:rsid w:val="00670F13"/>
    <w:rsid w:val="00670F20"/>
    <w:rsid w:val="00671119"/>
    <w:rsid w:val="00671B75"/>
    <w:rsid w:val="00671E94"/>
    <w:rsid w:val="006722EA"/>
    <w:rsid w:val="00672316"/>
    <w:rsid w:val="006726B9"/>
    <w:rsid w:val="0067271F"/>
    <w:rsid w:val="00672C8E"/>
    <w:rsid w:val="00672FB5"/>
    <w:rsid w:val="006734C1"/>
    <w:rsid w:val="00673C6D"/>
    <w:rsid w:val="00673D35"/>
    <w:rsid w:val="006745E9"/>
    <w:rsid w:val="00674A72"/>
    <w:rsid w:val="0067773D"/>
    <w:rsid w:val="00677762"/>
    <w:rsid w:val="006802B8"/>
    <w:rsid w:val="00680725"/>
    <w:rsid w:val="006807EE"/>
    <w:rsid w:val="00680B8D"/>
    <w:rsid w:val="006811BB"/>
    <w:rsid w:val="006816B0"/>
    <w:rsid w:val="00681859"/>
    <w:rsid w:val="00681880"/>
    <w:rsid w:val="00681D0B"/>
    <w:rsid w:val="00681FBE"/>
    <w:rsid w:val="00682458"/>
    <w:rsid w:val="00683087"/>
    <w:rsid w:val="006833A4"/>
    <w:rsid w:val="006834E4"/>
    <w:rsid w:val="00683840"/>
    <w:rsid w:val="00683B8E"/>
    <w:rsid w:val="00683BC2"/>
    <w:rsid w:val="00683EA2"/>
    <w:rsid w:val="00683F38"/>
    <w:rsid w:val="0068403C"/>
    <w:rsid w:val="0068443A"/>
    <w:rsid w:val="006848E2"/>
    <w:rsid w:val="00684FF8"/>
    <w:rsid w:val="00685E71"/>
    <w:rsid w:val="00686CF8"/>
    <w:rsid w:val="00686E1A"/>
    <w:rsid w:val="00687467"/>
    <w:rsid w:val="0068785D"/>
    <w:rsid w:val="00687A63"/>
    <w:rsid w:val="00687ACD"/>
    <w:rsid w:val="00687C72"/>
    <w:rsid w:val="00687F8F"/>
    <w:rsid w:val="00690268"/>
    <w:rsid w:val="006902F9"/>
    <w:rsid w:val="00690471"/>
    <w:rsid w:val="006907F3"/>
    <w:rsid w:val="00690E95"/>
    <w:rsid w:val="00690F2E"/>
    <w:rsid w:val="00691F80"/>
    <w:rsid w:val="0069217C"/>
    <w:rsid w:val="00692A47"/>
    <w:rsid w:val="006932F3"/>
    <w:rsid w:val="006943DC"/>
    <w:rsid w:val="006948E2"/>
    <w:rsid w:val="00694B65"/>
    <w:rsid w:val="00694C78"/>
    <w:rsid w:val="00695062"/>
    <w:rsid w:val="006950AD"/>
    <w:rsid w:val="00695468"/>
    <w:rsid w:val="00695C66"/>
    <w:rsid w:val="006968C4"/>
    <w:rsid w:val="00696CA1"/>
    <w:rsid w:val="006976BC"/>
    <w:rsid w:val="0069783E"/>
    <w:rsid w:val="0069797E"/>
    <w:rsid w:val="00697BD7"/>
    <w:rsid w:val="006A035B"/>
    <w:rsid w:val="006A08D0"/>
    <w:rsid w:val="006A1207"/>
    <w:rsid w:val="006A12F1"/>
    <w:rsid w:val="006A13E7"/>
    <w:rsid w:val="006A27CF"/>
    <w:rsid w:val="006A29ED"/>
    <w:rsid w:val="006A33F9"/>
    <w:rsid w:val="006A399F"/>
    <w:rsid w:val="006A3A62"/>
    <w:rsid w:val="006A3DBF"/>
    <w:rsid w:val="006A3F61"/>
    <w:rsid w:val="006A4019"/>
    <w:rsid w:val="006A4413"/>
    <w:rsid w:val="006A471F"/>
    <w:rsid w:val="006A5736"/>
    <w:rsid w:val="006A5A33"/>
    <w:rsid w:val="006A6086"/>
    <w:rsid w:val="006A6182"/>
    <w:rsid w:val="006A6841"/>
    <w:rsid w:val="006A6D9F"/>
    <w:rsid w:val="006A6F81"/>
    <w:rsid w:val="006A72D6"/>
    <w:rsid w:val="006A7F78"/>
    <w:rsid w:val="006A7FE1"/>
    <w:rsid w:val="006B02CF"/>
    <w:rsid w:val="006B0FD1"/>
    <w:rsid w:val="006B10FE"/>
    <w:rsid w:val="006B128E"/>
    <w:rsid w:val="006B1309"/>
    <w:rsid w:val="006B2220"/>
    <w:rsid w:val="006B2627"/>
    <w:rsid w:val="006B2682"/>
    <w:rsid w:val="006B2A59"/>
    <w:rsid w:val="006B31AF"/>
    <w:rsid w:val="006B34E3"/>
    <w:rsid w:val="006B42E2"/>
    <w:rsid w:val="006B4657"/>
    <w:rsid w:val="006B48D4"/>
    <w:rsid w:val="006B520D"/>
    <w:rsid w:val="006B5352"/>
    <w:rsid w:val="006B5491"/>
    <w:rsid w:val="006B57EF"/>
    <w:rsid w:val="006B5984"/>
    <w:rsid w:val="006B5B21"/>
    <w:rsid w:val="006B6096"/>
    <w:rsid w:val="006B6879"/>
    <w:rsid w:val="006B6C4A"/>
    <w:rsid w:val="006B7810"/>
    <w:rsid w:val="006C006B"/>
    <w:rsid w:val="006C099B"/>
    <w:rsid w:val="006C0C68"/>
    <w:rsid w:val="006C12E6"/>
    <w:rsid w:val="006C151E"/>
    <w:rsid w:val="006C18DE"/>
    <w:rsid w:val="006C1CDC"/>
    <w:rsid w:val="006C1D69"/>
    <w:rsid w:val="006C1EB3"/>
    <w:rsid w:val="006C27B6"/>
    <w:rsid w:val="006C2AAD"/>
    <w:rsid w:val="006C34BE"/>
    <w:rsid w:val="006C3650"/>
    <w:rsid w:val="006C4093"/>
    <w:rsid w:val="006C4627"/>
    <w:rsid w:val="006C4C3D"/>
    <w:rsid w:val="006C4E0D"/>
    <w:rsid w:val="006C4EFD"/>
    <w:rsid w:val="006C53EF"/>
    <w:rsid w:val="006C5710"/>
    <w:rsid w:val="006C5B4C"/>
    <w:rsid w:val="006C5F7B"/>
    <w:rsid w:val="006C60D5"/>
    <w:rsid w:val="006C62DB"/>
    <w:rsid w:val="006C7128"/>
    <w:rsid w:val="006D0CCF"/>
    <w:rsid w:val="006D148D"/>
    <w:rsid w:val="006D15B4"/>
    <w:rsid w:val="006D1857"/>
    <w:rsid w:val="006D2FAD"/>
    <w:rsid w:val="006D3429"/>
    <w:rsid w:val="006D3643"/>
    <w:rsid w:val="006D3B2F"/>
    <w:rsid w:val="006D3DF4"/>
    <w:rsid w:val="006D3FC1"/>
    <w:rsid w:val="006D401B"/>
    <w:rsid w:val="006D434D"/>
    <w:rsid w:val="006D44B5"/>
    <w:rsid w:val="006D44F0"/>
    <w:rsid w:val="006D461A"/>
    <w:rsid w:val="006D5618"/>
    <w:rsid w:val="006D57A3"/>
    <w:rsid w:val="006D59E0"/>
    <w:rsid w:val="006D5EDA"/>
    <w:rsid w:val="006D5FCA"/>
    <w:rsid w:val="006D6228"/>
    <w:rsid w:val="006D69FF"/>
    <w:rsid w:val="006D7182"/>
    <w:rsid w:val="006D7FE9"/>
    <w:rsid w:val="006E01BD"/>
    <w:rsid w:val="006E072F"/>
    <w:rsid w:val="006E0EE7"/>
    <w:rsid w:val="006E1350"/>
    <w:rsid w:val="006E1726"/>
    <w:rsid w:val="006E17F7"/>
    <w:rsid w:val="006E1966"/>
    <w:rsid w:val="006E2145"/>
    <w:rsid w:val="006E2791"/>
    <w:rsid w:val="006E283D"/>
    <w:rsid w:val="006E302D"/>
    <w:rsid w:val="006E38D5"/>
    <w:rsid w:val="006E3AA6"/>
    <w:rsid w:val="006E4069"/>
    <w:rsid w:val="006E456C"/>
    <w:rsid w:val="006E4E10"/>
    <w:rsid w:val="006E534B"/>
    <w:rsid w:val="006E58A9"/>
    <w:rsid w:val="006E5F65"/>
    <w:rsid w:val="006E69E0"/>
    <w:rsid w:val="006E75E6"/>
    <w:rsid w:val="006E7B37"/>
    <w:rsid w:val="006E7D86"/>
    <w:rsid w:val="006F0A7E"/>
    <w:rsid w:val="006F0D4E"/>
    <w:rsid w:val="006F131D"/>
    <w:rsid w:val="006F15A7"/>
    <w:rsid w:val="006F1BA7"/>
    <w:rsid w:val="006F1BD7"/>
    <w:rsid w:val="006F1CCF"/>
    <w:rsid w:val="006F1D49"/>
    <w:rsid w:val="006F21FC"/>
    <w:rsid w:val="006F2B3C"/>
    <w:rsid w:val="006F31F4"/>
    <w:rsid w:val="006F357A"/>
    <w:rsid w:val="006F3DE6"/>
    <w:rsid w:val="006F3FF6"/>
    <w:rsid w:val="006F44E0"/>
    <w:rsid w:val="006F4ECA"/>
    <w:rsid w:val="006F54C6"/>
    <w:rsid w:val="006F54DF"/>
    <w:rsid w:val="006F554B"/>
    <w:rsid w:val="006F5A00"/>
    <w:rsid w:val="006F5A8E"/>
    <w:rsid w:val="006F646E"/>
    <w:rsid w:val="006F6DBA"/>
    <w:rsid w:val="006F77FB"/>
    <w:rsid w:val="00700146"/>
    <w:rsid w:val="007004F4"/>
    <w:rsid w:val="00700841"/>
    <w:rsid w:val="007009B4"/>
    <w:rsid w:val="00700DCB"/>
    <w:rsid w:val="0070129E"/>
    <w:rsid w:val="0070173C"/>
    <w:rsid w:val="00701EC0"/>
    <w:rsid w:val="00701F80"/>
    <w:rsid w:val="00703080"/>
    <w:rsid w:val="0070330C"/>
    <w:rsid w:val="0070340C"/>
    <w:rsid w:val="0070350A"/>
    <w:rsid w:val="0070369C"/>
    <w:rsid w:val="00703976"/>
    <w:rsid w:val="00703BA8"/>
    <w:rsid w:val="0070443F"/>
    <w:rsid w:val="00705860"/>
    <w:rsid w:val="007059F7"/>
    <w:rsid w:val="0070644E"/>
    <w:rsid w:val="0070693F"/>
    <w:rsid w:val="00706EEB"/>
    <w:rsid w:val="00706FA6"/>
    <w:rsid w:val="0070715C"/>
    <w:rsid w:val="00707788"/>
    <w:rsid w:val="00707799"/>
    <w:rsid w:val="00707EB6"/>
    <w:rsid w:val="0071014A"/>
    <w:rsid w:val="00710299"/>
    <w:rsid w:val="00710437"/>
    <w:rsid w:val="00710498"/>
    <w:rsid w:val="007110AF"/>
    <w:rsid w:val="007115AB"/>
    <w:rsid w:val="00711A04"/>
    <w:rsid w:val="00711D1A"/>
    <w:rsid w:val="00712478"/>
    <w:rsid w:val="0071264D"/>
    <w:rsid w:val="00713497"/>
    <w:rsid w:val="007134E1"/>
    <w:rsid w:val="00713C49"/>
    <w:rsid w:val="00713CBC"/>
    <w:rsid w:val="0071400D"/>
    <w:rsid w:val="007142D8"/>
    <w:rsid w:val="00714372"/>
    <w:rsid w:val="00714485"/>
    <w:rsid w:val="00714490"/>
    <w:rsid w:val="00714B33"/>
    <w:rsid w:val="00715633"/>
    <w:rsid w:val="00716EC2"/>
    <w:rsid w:val="00720096"/>
    <w:rsid w:val="00720151"/>
    <w:rsid w:val="007209A4"/>
    <w:rsid w:val="00720A15"/>
    <w:rsid w:val="00720BCF"/>
    <w:rsid w:val="00720BF9"/>
    <w:rsid w:val="00720D6D"/>
    <w:rsid w:val="0072125C"/>
    <w:rsid w:val="0072197B"/>
    <w:rsid w:val="00721AF8"/>
    <w:rsid w:val="0072206B"/>
    <w:rsid w:val="0072213A"/>
    <w:rsid w:val="00722284"/>
    <w:rsid w:val="00722468"/>
    <w:rsid w:val="007229EE"/>
    <w:rsid w:val="0072346C"/>
    <w:rsid w:val="007235B3"/>
    <w:rsid w:val="00723BFB"/>
    <w:rsid w:val="00723DF9"/>
    <w:rsid w:val="00724109"/>
    <w:rsid w:val="00724952"/>
    <w:rsid w:val="00725168"/>
    <w:rsid w:val="007257EE"/>
    <w:rsid w:val="00725D27"/>
    <w:rsid w:val="00725D41"/>
    <w:rsid w:val="00725F6E"/>
    <w:rsid w:val="0072601A"/>
    <w:rsid w:val="007268A1"/>
    <w:rsid w:val="0072695E"/>
    <w:rsid w:val="00727444"/>
    <w:rsid w:val="00727A7C"/>
    <w:rsid w:val="00727B10"/>
    <w:rsid w:val="00727EF7"/>
    <w:rsid w:val="00727F35"/>
    <w:rsid w:val="00730333"/>
    <w:rsid w:val="007305BC"/>
    <w:rsid w:val="00731353"/>
    <w:rsid w:val="0073198C"/>
    <w:rsid w:val="00731B92"/>
    <w:rsid w:val="00731BEE"/>
    <w:rsid w:val="00732940"/>
    <w:rsid w:val="00732AFA"/>
    <w:rsid w:val="00732BC8"/>
    <w:rsid w:val="00733E9C"/>
    <w:rsid w:val="0073491A"/>
    <w:rsid w:val="00734E19"/>
    <w:rsid w:val="007352D8"/>
    <w:rsid w:val="00735684"/>
    <w:rsid w:val="00735742"/>
    <w:rsid w:val="007357F5"/>
    <w:rsid w:val="007359EC"/>
    <w:rsid w:val="00735AD4"/>
    <w:rsid w:val="007368BD"/>
    <w:rsid w:val="00736DF1"/>
    <w:rsid w:val="0073764B"/>
    <w:rsid w:val="007405D0"/>
    <w:rsid w:val="00740797"/>
    <w:rsid w:val="00740C27"/>
    <w:rsid w:val="0074112B"/>
    <w:rsid w:val="007415FC"/>
    <w:rsid w:val="00742080"/>
    <w:rsid w:val="007421BD"/>
    <w:rsid w:val="007425A5"/>
    <w:rsid w:val="00742967"/>
    <w:rsid w:val="00742D02"/>
    <w:rsid w:val="00742E97"/>
    <w:rsid w:val="00742EEB"/>
    <w:rsid w:val="0074371E"/>
    <w:rsid w:val="0074378F"/>
    <w:rsid w:val="00743BFB"/>
    <w:rsid w:val="00743F10"/>
    <w:rsid w:val="007444E8"/>
    <w:rsid w:val="00744B5B"/>
    <w:rsid w:val="00744CC9"/>
    <w:rsid w:val="007452D7"/>
    <w:rsid w:val="00745DF2"/>
    <w:rsid w:val="00745EB8"/>
    <w:rsid w:val="00745F2D"/>
    <w:rsid w:val="00746123"/>
    <w:rsid w:val="0074646A"/>
    <w:rsid w:val="00746C66"/>
    <w:rsid w:val="00746DCD"/>
    <w:rsid w:val="0074701B"/>
    <w:rsid w:val="0074768D"/>
    <w:rsid w:val="00747E34"/>
    <w:rsid w:val="00750440"/>
    <w:rsid w:val="00750FF8"/>
    <w:rsid w:val="00751A74"/>
    <w:rsid w:val="00751BBE"/>
    <w:rsid w:val="00752700"/>
    <w:rsid w:val="007527C6"/>
    <w:rsid w:val="007533A0"/>
    <w:rsid w:val="007537B2"/>
    <w:rsid w:val="00753E22"/>
    <w:rsid w:val="00754196"/>
    <w:rsid w:val="007547EC"/>
    <w:rsid w:val="00754ABD"/>
    <w:rsid w:val="00754AC9"/>
    <w:rsid w:val="00754C5C"/>
    <w:rsid w:val="0075675D"/>
    <w:rsid w:val="007569F7"/>
    <w:rsid w:val="00756E11"/>
    <w:rsid w:val="0075779E"/>
    <w:rsid w:val="00757C06"/>
    <w:rsid w:val="00757CD6"/>
    <w:rsid w:val="007601F1"/>
    <w:rsid w:val="00761DA2"/>
    <w:rsid w:val="0076202C"/>
    <w:rsid w:val="0076259B"/>
    <w:rsid w:val="00762952"/>
    <w:rsid w:val="00762C7B"/>
    <w:rsid w:val="00763029"/>
    <w:rsid w:val="007638C6"/>
    <w:rsid w:val="00764C52"/>
    <w:rsid w:val="00764CFB"/>
    <w:rsid w:val="00764D1F"/>
    <w:rsid w:val="00764FB9"/>
    <w:rsid w:val="007651F9"/>
    <w:rsid w:val="0076556C"/>
    <w:rsid w:val="007659CD"/>
    <w:rsid w:val="00765DCE"/>
    <w:rsid w:val="007660A8"/>
    <w:rsid w:val="007660BB"/>
    <w:rsid w:val="0076685C"/>
    <w:rsid w:val="00766D73"/>
    <w:rsid w:val="00766FF2"/>
    <w:rsid w:val="00770183"/>
    <w:rsid w:val="00770AAD"/>
    <w:rsid w:val="007712C3"/>
    <w:rsid w:val="00771430"/>
    <w:rsid w:val="007717B4"/>
    <w:rsid w:val="00771A65"/>
    <w:rsid w:val="00771B33"/>
    <w:rsid w:val="00771BFA"/>
    <w:rsid w:val="00771C82"/>
    <w:rsid w:val="00772153"/>
    <w:rsid w:val="00772BDD"/>
    <w:rsid w:val="00773139"/>
    <w:rsid w:val="00773945"/>
    <w:rsid w:val="0077415A"/>
    <w:rsid w:val="00774ACF"/>
    <w:rsid w:val="00774E7B"/>
    <w:rsid w:val="00774F78"/>
    <w:rsid w:val="00775F68"/>
    <w:rsid w:val="00776A32"/>
    <w:rsid w:val="00777291"/>
    <w:rsid w:val="007777C1"/>
    <w:rsid w:val="0077793A"/>
    <w:rsid w:val="00777AE8"/>
    <w:rsid w:val="00777C09"/>
    <w:rsid w:val="007803E9"/>
    <w:rsid w:val="00780558"/>
    <w:rsid w:val="00780780"/>
    <w:rsid w:val="007809F1"/>
    <w:rsid w:val="00780A93"/>
    <w:rsid w:val="00780CC7"/>
    <w:rsid w:val="00780DA8"/>
    <w:rsid w:val="0078151A"/>
    <w:rsid w:val="007816CD"/>
    <w:rsid w:val="0078175E"/>
    <w:rsid w:val="00781C7D"/>
    <w:rsid w:val="00781CEC"/>
    <w:rsid w:val="007824B0"/>
    <w:rsid w:val="00782A08"/>
    <w:rsid w:val="00782A43"/>
    <w:rsid w:val="00782AA0"/>
    <w:rsid w:val="00782CFE"/>
    <w:rsid w:val="00783142"/>
    <w:rsid w:val="00783A87"/>
    <w:rsid w:val="007845D8"/>
    <w:rsid w:val="00784F8F"/>
    <w:rsid w:val="007852F9"/>
    <w:rsid w:val="007859BA"/>
    <w:rsid w:val="00785D14"/>
    <w:rsid w:val="007873F8"/>
    <w:rsid w:val="007879E5"/>
    <w:rsid w:val="00787A6D"/>
    <w:rsid w:val="00787D17"/>
    <w:rsid w:val="00787F5C"/>
    <w:rsid w:val="0079005F"/>
    <w:rsid w:val="007904E9"/>
    <w:rsid w:val="0079077A"/>
    <w:rsid w:val="00790BEA"/>
    <w:rsid w:val="00791000"/>
    <w:rsid w:val="007918B8"/>
    <w:rsid w:val="00791BF8"/>
    <w:rsid w:val="00792786"/>
    <w:rsid w:val="00792AAD"/>
    <w:rsid w:val="00792D3E"/>
    <w:rsid w:val="00792FE2"/>
    <w:rsid w:val="0079301C"/>
    <w:rsid w:val="007930FF"/>
    <w:rsid w:val="0079353C"/>
    <w:rsid w:val="0079356D"/>
    <w:rsid w:val="00793661"/>
    <w:rsid w:val="007936AC"/>
    <w:rsid w:val="007939FC"/>
    <w:rsid w:val="00793B8E"/>
    <w:rsid w:val="00793F53"/>
    <w:rsid w:val="00793F6D"/>
    <w:rsid w:val="007942F7"/>
    <w:rsid w:val="007943B7"/>
    <w:rsid w:val="00794C57"/>
    <w:rsid w:val="00794E9D"/>
    <w:rsid w:val="00795142"/>
    <w:rsid w:val="00795241"/>
    <w:rsid w:val="0079561B"/>
    <w:rsid w:val="00795C2F"/>
    <w:rsid w:val="00795C31"/>
    <w:rsid w:val="00795DC3"/>
    <w:rsid w:val="00795E01"/>
    <w:rsid w:val="007966D9"/>
    <w:rsid w:val="007967F7"/>
    <w:rsid w:val="007973C8"/>
    <w:rsid w:val="00797DC4"/>
    <w:rsid w:val="00797DE5"/>
    <w:rsid w:val="00797E21"/>
    <w:rsid w:val="007A08CC"/>
    <w:rsid w:val="007A0C8B"/>
    <w:rsid w:val="007A0F68"/>
    <w:rsid w:val="007A1259"/>
    <w:rsid w:val="007A1689"/>
    <w:rsid w:val="007A238F"/>
    <w:rsid w:val="007A2648"/>
    <w:rsid w:val="007A2769"/>
    <w:rsid w:val="007A3035"/>
    <w:rsid w:val="007A33AE"/>
    <w:rsid w:val="007A356C"/>
    <w:rsid w:val="007A36EB"/>
    <w:rsid w:val="007A375C"/>
    <w:rsid w:val="007A393E"/>
    <w:rsid w:val="007A437F"/>
    <w:rsid w:val="007A492E"/>
    <w:rsid w:val="007A4FA6"/>
    <w:rsid w:val="007A50BA"/>
    <w:rsid w:val="007A5BE8"/>
    <w:rsid w:val="007A687C"/>
    <w:rsid w:val="007A68B1"/>
    <w:rsid w:val="007A6CEA"/>
    <w:rsid w:val="007A78B7"/>
    <w:rsid w:val="007B0592"/>
    <w:rsid w:val="007B06A1"/>
    <w:rsid w:val="007B10B4"/>
    <w:rsid w:val="007B159D"/>
    <w:rsid w:val="007B1A32"/>
    <w:rsid w:val="007B1A74"/>
    <w:rsid w:val="007B23A2"/>
    <w:rsid w:val="007B24D1"/>
    <w:rsid w:val="007B2845"/>
    <w:rsid w:val="007B450B"/>
    <w:rsid w:val="007B4709"/>
    <w:rsid w:val="007B4732"/>
    <w:rsid w:val="007B4D68"/>
    <w:rsid w:val="007B5208"/>
    <w:rsid w:val="007B532B"/>
    <w:rsid w:val="007B5559"/>
    <w:rsid w:val="007B5F0F"/>
    <w:rsid w:val="007B601E"/>
    <w:rsid w:val="007B6BA8"/>
    <w:rsid w:val="007B6E0D"/>
    <w:rsid w:val="007B6E59"/>
    <w:rsid w:val="007B790F"/>
    <w:rsid w:val="007B7B64"/>
    <w:rsid w:val="007B7DAE"/>
    <w:rsid w:val="007C0067"/>
    <w:rsid w:val="007C02DE"/>
    <w:rsid w:val="007C044E"/>
    <w:rsid w:val="007C108C"/>
    <w:rsid w:val="007C178B"/>
    <w:rsid w:val="007C1E26"/>
    <w:rsid w:val="007C2525"/>
    <w:rsid w:val="007C25A3"/>
    <w:rsid w:val="007C25E3"/>
    <w:rsid w:val="007C2618"/>
    <w:rsid w:val="007C27B3"/>
    <w:rsid w:val="007C28C5"/>
    <w:rsid w:val="007C2F81"/>
    <w:rsid w:val="007C330C"/>
    <w:rsid w:val="007C3470"/>
    <w:rsid w:val="007C38C1"/>
    <w:rsid w:val="007C3BAD"/>
    <w:rsid w:val="007C4204"/>
    <w:rsid w:val="007C49ED"/>
    <w:rsid w:val="007C4B8E"/>
    <w:rsid w:val="007C5149"/>
    <w:rsid w:val="007C549F"/>
    <w:rsid w:val="007C578F"/>
    <w:rsid w:val="007C5A3A"/>
    <w:rsid w:val="007C5BA3"/>
    <w:rsid w:val="007C5E1E"/>
    <w:rsid w:val="007C6507"/>
    <w:rsid w:val="007C65C8"/>
    <w:rsid w:val="007C6843"/>
    <w:rsid w:val="007C7A4D"/>
    <w:rsid w:val="007C7CC5"/>
    <w:rsid w:val="007C7DF3"/>
    <w:rsid w:val="007D0081"/>
    <w:rsid w:val="007D05AB"/>
    <w:rsid w:val="007D1102"/>
    <w:rsid w:val="007D1571"/>
    <w:rsid w:val="007D1EB1"/>
    <w:rsid w:val="007D2237"/>
    <w:rsid w:val="007D23D5"/>
    <w:rsid w:val="007D2EE9"/>
    <w:rsid w:val="007D3217"/>
    <w:rsid w:val="007D39BD"/>
    <w:rsid w:val="007D3DBE"/>
    <w:rsid w:val="007D45FD"/>
    <w:rsid w:val="007D486E"/>
    <w:rsid w:val="007D4A8B"/>
    <w:rsid w:val="007D5242"/>
    <w:rsid w:val="007D56A8"/>
    <w:rsid w:val="007D5A80"/>
    <w:rsid w:val="007D5C35"/>
    <w:rsid w:val="007D5C44"/>
    <w:rsid w:val="007D684B"/>
    <w:rsid w:val="007D6A5A"/>
    <w:rsid w:val="007D7902"/>
    <w:rsid w:val="007D7C62"/>
    <w:rsid w:val="007D7F38"/>
    <w:rsid w:val="007E0119"/>
    <w:rsid w:val="007E0738"/>
    <w:rsid w:val="007E0897"/>
    <w:rsid w:val="007E0C79"/>
    <w:rsid w:val="007E1773"/>
    <w:rsid w:val="007E1FA7"/>
    <w:rsid w:val="007E2496"/>
    <w:rsid w:val="007E2744"/>
    <w:rsid w:val="007E2D2F"/>
    <w:rsid w:val="007E321B"/>
    <w:rsid w:val="007E325E"/>
    <w:rsid w:val="007E32AE"/>
    <w:rsid w:val="007E33B1"/>
    <w:rsid w:val="007E33F7"/>
    <w:rsid w:val="007E35E0"/>
    <w:rsid w:val="007E3781"/>
    <w:rsid w:val="007E3CB5"/>
    <w:rsid w:val="007E4294"/>
    <w:rsid w:val="007E4834"/>
    <w:rsid w:val="007E4B60"/>
    <w:rsid w:val="007E4E63"/>
    <w:rsid w:val="007E4F31"/>
    <w:rsid w:val="007E5595"/>
    <w:rsid w:val="007E5B24"/>
    <w:rsid w:val="007E6094"/>
    <w:rsid w:val="007E6184"/>
    <w:rsid w:val="007E6317"/>
    <w:rsid w:val="007E6AC1"/>
    <w:rsid w:val="007E6F5B"/>
    <w:rsid w:val="007E7451"/>
    <w:rsid w:val="007E7F28"/>
    <w:rsid w:val="007F0838"/>
    <w:rsid w:val="007F0A51"/>
    <w:rsid w:val="007F1BA9"/>
    <w:rsid w:val="007F1EF4"/>
    <w:rsid w:val="007F2040"/>
    <w:rsid w:val="007F22E2"/>
    <w:rsid w:val="007F236E"/>
    <w:rsid w:val="007F266B"/>
    <w:rsid w:val="007F2B79"/>
    <w:rsid w:val="007F2DCC"/>
    <w:rsid w:val="007F3A88"/>
    <w:rsid w:val="007F3B3E"/>
    <w:rsid w:val="007F6EC8"/>
    <w:rsid w:val="007F7B1D"/>
    <w:rsid w:val="007F7E07"/>
    <w:rsid w:val="00801472"/>
    <w:rsid w:val="008028E1"/>
    <w:rsid w:val="00802A2D"/>
    <w:rsid w:val="00802BEE"/>
    <w:rsid w:val="00802C36"/>
    <w:rsid w:val="00803503"/>
    <w:rsid w:val="0080387B"/>
    <w:rsid w:val="00803D92"/>
    <w:rsid w:val="00803F62"/>
    <w:rsid w:val="00803F95"/>
    <w:rsid w:val="00804041"/>
    <w:rsid w:val="008041BF"/>
    <w:rsid w:val="008054F3"/>
    <w:rsid w:val="00805954"/>
    <w:rsid w:val="0080598F"/>
    <w:rsid w:val="00806584"/>
    <w:rsid w:val="00806796"/>
    <w:rsid w:val="008068F2"/>
    <w:rsid w:val="00806C77"/>
    <w:rsid w:val="00807034"/>
    <w:rsid w:val="0080730B"/>
    <w:rsid w:val="0080764E"/>
    <w:rsid w:val="008079D6"/>
    <w:rsid w:val="008106CB"/>
    <w:rsid w:val="008106FD"/>
    <w:rsid w:val="00810782"/>
    <w:rsid w:val="008108E7"/>
    <w:rsid w:val="00810A89"/>
    <w:rsid w:val="00811102"/>
    <w:rsid w:val="008113EA"/>
    <w:rsid w:val="0081176C"/>
    <w:rsid w:val="008118D9"/>
    <w:rsid w:val="00811904"/>
    <w:rsid w:val="00811CD7"/>
    <w:rsid w:val="00812ECF"/>
    <w:rsid w:val="0081303F"/>
    <w:rsid w:val="0081313E"/>
    <w:rsid w:val="00813C81"/>
    <w:rsid w:val="00814191"/>
    <w:rsid w:val="0081434A"/>
    <w:rsid w:val="008147D1"/>
    <w:rsid w:val="00815009"/>
    <w:rsid w:val="008155F8"/>
    <w:rsid w:val="00815820"/>
    <w:rsid w:val="00816015"/>
    <w:rsid w:val="00816247"/>
    <w:rsid w:val="0081624A"/>
    <w:rsid w:val="008162A6"/>
    <w:rsid w:val="008162B0"/>
    <w:rsid w:val="00816477"/>
    <w:rsid w:val="00816740"/>
    <w:rsid w:val="00816B52"/>
    <w:rsid w:val="00817343"/>
    <w:rsid w:val="008175D5"/>
    <w:rsid w:val="008178CD"/>
    <w:rsid w:val="008179BC"/>
    <w:rsid w:val="0082181E"/>
    <w:rsid w:val="008218FD"/>
    <w:rsid w:val="00822B2D"/>
    <w:rsid w:val="00822D8A"/>
    <w:rsid w:val="00822EBD"/>
    <w:rsid w:val="008234DA"/>
    <w:rsid w:val="008244A5"/>
    <w:rsid w:val="00824615"/>
    <w:rsid w:val="00824A4C"/>
    <w:rsid w:val="00824DFF"/>
    <w:rsid w:val="00825013"/>
    <w:rsid w:val="0082595C"/>
    <w:rsid w:val="00825A65"/>
    <w:rsid w:val="00825AF8"/>
    <w:rsid w:val="00825F95"/>
    <w:rsid w:val="008268D5"/>
    <w:rsid w:val="00826F61"/>
    <w:rsid w:val="008277F2"/>
    <w:rsid w:val="008278ED"/>
    <w:rsid w:val="00827AE2"/>
    <w:rsid w:val="00827E90"/>
    <w:rsid w:val="00830222"/>
    <w:rsid w:val="00830499"/>
    <w:rsid w:val="0083090B"/>
    <w:rsid w:val="008309A3"/>
    <w:rsid w:val="00830D4E"/>
    <w:rsid w:val="00830F84"/>
    <w:rsid w:val="008311F9"/>
    <w:rsid w:val="00831602"/>
    <w:rsid w:val="00831B61"/>
    <w:rsid w:val="00831E87"/>
    <w:rsid w:val="00831FAE"/>
    <w:rsid w:val="0083214A"/>
    <w:rsid w:val="00833415"/>
    <w:rsid w:val="00833787"/>
    <w:rsid w:val="008337C1"/>
    <w:rsid w:val="00833C2A"/>
    <w:rsid w:val="00833CA5"/>
    <w:rsid w:val="00834B0E"/>
    <w:rsid w:val="008352E5"/>
    <w:rsid w:val="008361AF"/>
    <w:rsid w:val="0083640D"/>
    <w:rsid w:val="00836811"/>
    <w:rsid w:val="00836906"/>
    <w:rsid w:val="008369DE"/>
    <w:rsid w:val="00836AEA"/>
    <w:rsid w:val="00836E8D"/>
    <w:rsid w:val="00836F85"/>
    <w:rsid w:val="00837050"/>
    <w:rsid w:val="00837386"/>
    <w:rsid w:val="00837985"/>
    <w:rsid w:val="008406E7"/>
    <w:rsid w:val="00841250"/>
    <w:rsid w:val="0084154C"/>
    <w:rsid w:val="0084161F"/>
    <w:rsid w:val="0084262E"/>
    <w:rsid w:val="008431E6"/>
    <w:rsid w:val="0084350F"/>
    <w:rsid w:val="0084367C"/>
    <w:rsid w:val="00844052"/>
    <w:rsid w:val="00844A10"/>
    <w:rsid w:val="00844CCF"/>
    <w:rsid w:val="0084524C"/>
    <w:rsid w:val="00845BF0"/>
    <w:rsid w:val="00845C19"/>
    <w:rsid w:val="00846140"/>
    <w:rsid w:val="008461D6"/>
    <w:rsid w:val="00846435"/>
    <w:rsid w:val="00846B68"/>
    <w:rsid w:val="008476AD"/>
    <w:rsid w:val="00847905"/>
    <w:rsid w:val="0085016C"/>
    <w:rsid w:val="0085061B"/>
    <w:rsid w:val="00850AA6"/>
    <w:rsid w:val="008510E1"/>
    <w:rsid w:val="00851317"/>
    <w:rsid w:val="00851688"/>
    <w:rsid w:val="008517BB"/>
    <w:rsid w:val="00851BCE"/>
    <w:rsid w:val="008520BB"/>
    <w:rsid w:val="00852F12"/>
    <w:rsid w:val="00853AC0"/>
    <w:rsid w:val="00853AD2"/>
    <w:rsid w:val="00854046"/>
    <w:rsid w:val="00854AE1"/>
    <w:rsid w:val="00855140"/>
    <w:rsid w:val="00855154"/>
    <w:rsid w:val="008554C4"/>
    <w:rsid w:val="008554FE"/>
    <w:rsid w:val="0085558F"/>
    <w:rsid w:val="0085569A"/>
    <w:rsid w:val="00855DC9"/>
    <w:rsid w:val="00855E14"/>
    <w:rsid w:val="00855E77"/>
    <w:rsid w:val="00856431"/>
    <w:rsid w:val="008564CD"/>
    <w:rsid w:val="00857705"/>
    <w:rsid w:val="00857918"/>
    <w:rsid w:val="008602B7"/>
    <w:rsid w:val="0086080C"/>
    <w:rsid w:val="0086133D"/>
    <w:rsid w:val="0086142E"/>
    <w:rsid w:val="00861486"/>
    <w:rsid w:val="0086176D"/>
    <w:rsid w:val="00862115"/>
    <w:rsid w:val="00862D0E"/>
    <w:rsid w:val="00862DD6"/>
    <w:rsid w:val="0086303A"/>
    <w:rsid w:val="008637F2"/>
    <w:rsid w:val="008638EB"/>
    <w:rsid w:val="00864017"/>
    <w:rsid w:val="00864256"/>
    <w:rsid w:val="0086449A"/>
    <w:rsid w:val="0086484C"/>
    <w:rsid w:val="00864A50"/>
    <w:rsid w:val="00865364"/>
    <w:rsid w:val="00865814"/>
    <w:rsid w:val="00865B32"/>
    <w:rsid w:val="00866229"/>
    <w:rsid w:val="0086668D"/>
    <w:rsid w:val="008666BB"/>
    <w:rsid w:val="0086713A"/>
    <w:rsid w:val="00870BDD"/>
    <w:rsid w:val="0087101E"/>
    <w:rsid w:val="008715C7"/>
    <w:rsid w:val="008718F9"/>
    <w:rsid w:val="008723DF"/>
    <w:rsid w:val="00872502"/>
    <w:rsid w:val="0087256D"/>
    <w:rsid w:val="00872638"/>
    <w:rsid w:val="0087351B"/>
    <w:rsid w:val="00873ACD"/>
    <w:rsid w:val="00873B5C"/>
    <w:rsid w:val="008750BB"/>
    <w:rsid w:val="00875648"/>
    <w:rsid w:val="00875B48"/>
    <w:rsid w:val="00876DC8"/>
    <w:rsid w:val="00876F8B"/>
    <w:rsid w:val="008771E2"/>
    <w:rsid w:val="008771FE"/>
    <w:rsid w:val="00877651"/>
    <w:rsid w:val="0087799B"/>
    <w:rsid w:val="00877D18"/>
    <w:rsid w:val="008801BB"/>
    <w:rsid w:val="00880E1C"/>
    <w:rsid w:val="00881450"/>
    <w:rsid w:val="00881A29"/>
    <w:rsid w:val="0088229A"/>
    <w:rsid w:val="00882410"/>
    <w:rsid w:val="00882AB4"/>
    <w:rsid w:val="0088317D"/>
    <w:rsid w:val="00883360"/>
    <w:rsid w:val="0088383A"/>
    <w:rsid w:val="0088386C"/>
    <w:rsid w:val="00884460"/>
    <w:rsid w:val="00884595"/>
    <w:rsid w:val="0088482B"/>
    <w:rsid w:val="00884955"/>
    <w:rsid w:val="00884F7B"/>
    <w:rsid w:val="00885135"/>
    <w:rsid w:val="0088561A"/>
    <w:rsid w:val="00885B16"/>
    <w:rsid w:val="0088655C"/>
    <w:rsid w:val="00886D95"/>
    <w:rsid w:val="00886DDE"/>
    <w:rsid w:val="00886FC1"/>
    <w:rsid w:val="00887755"/>
    <w:rsid w:val="00887BC2"/>
    <w:rsid w:val="00887E20"/>
    <w:rsid w:val="00890233"/>
    <w:rsid w:val="008907CC"/>
    <w:rsid w:val="008908E0"/>
    <w:rsid w:val="00891057"/>
    <w:rsid w:val="00891165"/>
    <w:rsid w:val="00891F82"/>
    <w:rsid w:val="00892145"/>
    <w:rsid w:val="00892627"/>
    <w:rsid w:val="00892AFD"/>
    <w:rsid w:val="008942B7"/>
    <w:rsid w:val="00894F53"/>
    <w:rsid w:val="00895186"/>
    <w:rsid w:val="00895498"/>
    <w:rsid w:val="008954BA"/>
    <w:rsid w:val="008954F2"/>
    <w:rsid w:val="008955B9"/>
    <w:rsid w:val="00895C55"/>
    <w:rsid w:val="00896080"/>
    <w:rsid w:val="008962B0"/>
    <w:rsid w:val="008966D1"/>
    <w:rsid w:val="008967B8"/>
    <w:rsid w:val="008969E6"/>
    <w:rsid w:val="00896BE0"/>
    <w:rsid w:val="008974AE"/>
    <w:rsid w:val="008975F4"/>
    <w:rsid w:val="00897661"/>
    <w:rsid w:val="00897F96"/>
    <w:rsid w:val="008A00D2"/>
    <w:rsid w:val="008A048F"/>
    <w:rsid w:val="008A13FA"/>
    <w:rsid w:val="008A1A4C"/>
    <w:rsid w:val="008A1D6C"/>
    <w:rsid w:val="008A2333"/>
    <w:rsid w:val="008A25C5"/>
    <w:rsid w:val="008A41DE"/>
    <w:rsid w:val="008A460A"/>
    <w:rsid w:val="008A5683"/>
    <w:rsid w:val="008A5BA4"/>
    <w:rsid w:val="008A634C"/>
    <w:rsid w:val="008A6558"/>
    <w:rsid w:val="008A6844"/>
    <w:rsid w:val="008A68E6"/>
    <w:rsid w:val="008A696F"/>
    <w:rsid w:val="008B0EE9"/>
    <w:rsid w:val="008B0F59"/>
    <w:rsid w:val="008B14A7"/>
    <w:rsid w:val="008B17F0"/>
    <w:rsid w:val="008B20C4"/>
    <w:rsid w:val="008B2A20"/>
    <w:rsid w:val="008B2D78"/>
    <w:rsid w:val="008B3C98"/>
    <w:rsid w:val="008B40BE"/>
    <w:rsid w:val="008B464D"/>
    <w:rsid w:val="008B50D1"/>
    <w:rsid w:val="008B53FE"/>
    <w:rsid w:val="008B6348"/>
    <w:rsid w:val="008B6796"/>
    <w:rsid w:val="008B6B68"/>
    <w:rsid w:val="008B70BF"/>
    <w:rsid w:val="008B72B6"/>
    <w:rsid w:val="008B745A"/>
    <w:rsid w:val="008B7D88"/>
    <w:rsid w:val="008C02A7"/>
    <w:rsid w:val="008C065D"/>
    <w:rsid w:val="008C0AED"/>
    <w:rsid w:val="008C0C18"/>
    <w:rsid w:val="008C0CD4"/>
    <w:rsid w:val="008C0F04"/>
    <w:rsid w:val="008C10AA"/>
    <w:rsid w:val="008C2764"/>
    <w:rsid w:val="008C3741"/>
    <w:rsid w:val="008C3D4E"/>
    <w:rsid w:val="008C410A"/>
    <w:rsid w:val="008C4397"/>
    <w:rsid w:val="008C44E8"/>
    <w:rsid w:val="008C4AC3"/>
    <w:rsid w:val="008C4DFA"/>
    <w:rsid w:val="008C4E9B"/>
    <w:rsid w:val="008C50A7"/>
    <w:rsid w:val="008C5206"/>
    <w:rsid w:val="008C53C2"/>
    <w:rsid w:val="008C55F6"/>
    <w:rsid w:val="008C5624"/>
    <w:rsid w:val="008C637E"/>
    <w:rsid w:val="008C7081"/>
    <w:rsid w:val="008C731C"/>
    <w:rsid w:val="008C76CF"/>
    <w:rsid w:val="008C78CF"/>
    <w:rsid w:val="008C7E9C"/>
    <w:rsid w:val="008D0573"/>
    <w:rsid w:val="008D07A7"/>
    <w:rsid w:val="008D0864"/>
    <w:rsid w:val="008D08D3"/>
    <w:rsid w:val="008D0AC6"/>
    <w:rsid w:val="008D16E5"/>
    <w:rsid w:val="008D1AA1"/>
    <w:rsid w:val="008D2303"/>
    <w:rsid w:val="008D2519"/>
    <w:rsid w:val="008D271A"/>
    <w:rsid w:val="008D2776"/>
    <w:rsid w:val="008D2EB7"/>
    <w:rsid w:val="008D2F62"/>
    <w:rsid w:val="008D36C9"/>
    <w:rsid w:val="008D36EB"/>
    <w:rsid w:val="008D3BC7"/>
    <w:rsid w:val="008D3EEC"/>
    <w:rsid w:val="008D4115"/>
    <w:rsid w:val="008D4428"/>
    <w:rsid w:val="008D4D74"/>
    <w:rsid w:val="008D4E51"/>
    <w:rsid w:val="008D5144"/>
    <w:rsid w:val="008D52B1"/>
    <w:rsid w:val="008D54F5"/>
    <w:rsid w:val="008D5B94"/>
    <w:rsid w:val="008D5EA5"/>
    <w:rsid w:val="008D668C"/>
    <w:rsid w:val="008D68DB"/>
    <w:rsid w:val="008D6A20"/>
    <w:rsid w:val="008D6B06"/>
    <w:rsid w:val="008D6C4D"/>
    <w:rsid w:val="008D6FC0"/>
    <w:rsid w:val="008D718D"/>
    <w:rsid w:val="008D787E"/>
    <w:rsid w:val="008E0B24"/>
    <w:rsid w:val="008E0B9E"/>
    <w:rsid w:val="008E1229"/>
    <w:rsid w:val="008E1557"/>
    <w:rsid w:val="008E15A9"/>
    <w:rsid w:val="008E1726"/>
    <w:rsid w:val="008E1FD0"/>
    <w:rsid w:val="008E21C6"/>
    <w:rsid w:val="008E25EC"/>
    <w:rsid w:val="008E29C1"/>
    <w:rsid w:val="008E2A51"/>
    <w:rsid w:val="008E2C8C"/>
    <w:rsid w:val="008E2CF7"/>
    <w:rsid w:val="008E3044"/>
    <w:rsid w:val="008E33DD"/>
    <w:rsid w:val="008E3E89"/>
    <w:rsid w:val="008E4511"/>
    <w:rsid w:val="008E4990"/>
    <w:rsid w:val="008E4EC7"/>
    <w:rsid w:val="008E59EA"/>
    <w:rsid w:val="008E5D89"/>
    <w:rsid w:val="008E5D9D"/>
    <w:rsid w:val="008E602D"/>
    <w:rsid w:val="008E60B2"/>
    <w:rsid w:val="008E67FF"/>
    <w:rsid w:val="008E705E"/>
    <w:rsid w:val="008E72D7"/>
    <w:rsid w:val="008E7440"/>
    <w:rsid w:val="008E7568"/>
    <w:rsid w:val="008E797E"/>
    <w:rsid w:val="008E79F0"/>
    <w:rsid w:val="008E7BEC"/>
    <w:rsid w:val="008E7F88"/>
    <w:rsid w:val="008F0003"/>
    <w:rsid w:val="008F02C9"/>
    <w:rsid w:val="008F05A7"/>
    <w:rsid w:val="008F062D"/>
    <w:rsid w:val="008F073E"/>
    <w:rsid w:val="008F0FDA"/>
    <w:rsid w:val="008F1455"/>
    <w:rsid w:val="008F1C76"/>
    <w:rsid w:val="008F1D33"/>
    <w:rsid w:val="008F1D88"/>
    <w:rsid w:val="008F28E3"/>
    <w:rsid w:val="008F2C07"/>
    <w:rsid w:val="008F2D2D"/>
    <w:rsid w:val="008F2DEC"/>
    <w:rsid w:val="008F2F51"/>
    <w:rsid w:val="008F2F82"/>
    <w:rsid w:val="008F307E"/>
    <w:rsid w:val="008F3613"/>
    <w:rsid w:val="008F3C56"/>
    <w:rsid w:val="008F3D0A"/>
    <w:rsid w:val="008F3FF0"/>
    <w:rsid w:val="008F472F"/>
    <w:rsid w:val="008F60AD"/>
    <w:rsid w:val="008F69D6"/>
    <w:rsid w:val="008F791A"/>
    <w:rsid w:val="008F7CCD"/>
    <w:rsid w:val="00900177"/>
    <w:rsid w:val="00900185"/>
    <w:rsid w:val="009001B2"/>
    <w:rsid w:val="00901D26"/>
    <w:rsid w:val="00901E6E"/>
    <w:rsid w:val="009022D5"/>
    <w:rsid w:val="009023DD"/>
    <w:rsid w:val="00903346"/>
    <w:rsid w:val="00903407"/>
    <w:rsid w:val="009037E6"/>
    <w:rsid w:val="009039D2"/>
    <w:rsid w:val="00903FCC"/>
    <w:rsid w:val="00905420"/>
    <w:rsid w:val="00905776"/>
    <w:rsid w:val="00905F76"/>
    <w:rsid w:val="009061EA"/>
    <w:rsid w:val="009062FD"/>
    <w:rsid w:val="00906F8A"/>
    <w:rsid w:val="009078C9"/>
    <w:rsid w:val="00907CC6"/>
    <w:rsid w:val="00907D46"/>
    <w:rsid w:val="00907D99"/>
    <w:rsid w:val="00907F6C"/>
    <w:rsid w:val="00911311"/>
    <w:rsid w:val="00911348"/>
    <w:rsid w:val="00912A27"/>
    <w:rsid w:val="00912A72"/>
    <w:rsid w:val="00913A8E"/>
    <w:rsid w:val="00913E30"/>
    <w:rsid w:val="00914AFA"/>
    <w:rsid w:val="009152FD"/>
    <w:rsid w:val="009153D8"/>
    <w:rsid w:val="00915BFD"/>
    <w:rsid w:val="00915D9F"/>
    <w:rsid w:val="00915E01"/>
    <w:rsid w:val="00916422"/>
    <w:rsid w:val="00916430"/>
    <w:rsid w:val="0091644A"/>
    <w:rsid w:val="0091653D"/>
    <w:rsid w:val="0091685D"/>
    <w:rsid w:val="009168A7"/>
    <w:rsid w:val="00916B62"/>
    <w:rsid w:val="0091783A"/>
    <w:rsid w:val="00917D47"/>
    <w:rsid w:val="00917EE3"/>
    <w:rsid w:val="009204DB"/>
    <w:rsid w:val="00920CC4"/>
    <w:rsid w:val="00920F28"/>
    <w:rsid w:val="00921638"/>
    <w:rsid w:val="009218C3"/>
    <w:rsid w:val="009218C7"/>
    <w:rsid w:val="00921EC0"/>
    <w:rsid w:val="009228BE"/>
    <w:rsid w:val="009228EB"/>
    <w:rsid w:val="00923291"/>
    <w:rsid w:val="00923444"/>
    <w:rsid w:val="00923825"/>
    <w:rsid w:val="00923A82"/>
    <w:rsid w:val="00923C61"/>
    <w:rsid w:val="00923F66"/>
    <w:rsid w:val="009244D0"/>
    <w:rsid w:val="009244D5"/>
    <w:rsid w:val="00924CEE"/>
    <w:rsid w:val="009257F4"/>
    <w:rsid w:val="00925B23"/>
    <w:rsid w:val="00925E68"/>
    <w:rsid w:val="00925FB7"/>
    <w:rsid w:val="0092616D"/>
    <w:rsid w:val="00926870"/>
    <w:rsid w:val="00926D44"/>
    <w:rsid w:val="00927275"/>
    <w:rsid w:val="00927710"/>
    <w:rsid w:val="00927F80"/>
    <w:rsid w:val="009302C6"/>
    <w:rsid w:val="00930891"/>
    <w:rsid w:val="00930CA8"/>
    <w:rsid w:val="00931B24"/>
    <w:rsid w:val="00932163"/>
    <w:rsid w:val="0093216B"/>
    <w:rsid w:val="009326F7"/>
    <w:rsid w:val="00933281"/>
    <w:rsid w:val="0093364C"/>
    <w:rsid w:val="00933B70"/>
    <w:rsid w:val="00933C7D"/>
    <w:rsid w:val="009350ED"/>
    <w:rsid w:val="00935242"/>
    <w:rsid w:val="00935304"/>
    <w:rsid w:val="00935590"/>
    <w:rsid w:val="00935C46"/>
    <w:rsid w:val="00935C87"/>
    <w:rsid w:val="00935FE2"/>
    <w:rsid w:val="0093603F"/>
    <w:rsid w:val="00936223"/>
    <w:rsid w:val="00937009"/>
    <w:rsid w:val="00937DFB"/>
    <w:rsid w:val="009402D4"/>
    <w:rsid w:val="00940F31"/>
    <w:rsid w:val="00941B4D"/>
    <w:rsid w:val="009421A8"/>
    <w:rsid w:val="009423B6"/>
    <w:rsid w:val="00942624"/>
    <w:rsid w:val="009427FF"/>
    <w:rsid w:val="00942D17"/>
    <w:rsid w:val="0094339A"/>
    <w:rsid w:val="009436A1"/>
    <w:rsid w:val="00943A18"/>
    <w:rsid w:val="00944228"/>
    <w:rsid w:val="0094438A"/>
    <w:rsid w:val="00944FFD"/>
    <w:rsid w:val="009452EC"/>
    <w:rsid w:val="009452FB"/>
    <w:rsid w:val="00945857"/>
    <w:rsid w:val="009458BC"/>
    <w:rsid w:val="00945BB3"/>
    <w:rsid w:val="00945C81"/>
    <w:rsid w:val="00946232"/>
    <w:rsid w:val="00946DE1"/>
    <w:rsid w:val="00947222"/>
    <w:rsid w:val="009479BD"/>
    <w:rsid w:val="00947C8E"/>
    <w:rsid w:val="00947E9C"/>
    <w:rsid w:val="00947F21"/>
    <w:rsid w:val="00950192"/>
    <w:rsid w:val="009503F3"/>
    <w:rsid w:val="00950A70"/>
    <w:rsid w:val="00950B4D"/>
    <w:rsid w:val="00950C0B"/>
    <w:rsid w:val="0095118F"/>
    <w:rsid w:val="00951E24"/>
    <w:rsid w:val="00952129"/>
    <w:rsid w:val="009525B2"/>
    <w:rsid w:val="009527DA"/>
    <w:rsid w:val="0095295F"/>
    <w:rsid w:val="009529C1"/>
    <w:rsid w:val="00952D67"/>
    <w:rsid w:val="00953D08"/>
    <w:rsid w:val="00953DBB"/>
    <w:rsid w:val="00954E44"/>
    <w:rsid w:val="00955BD3"/>
    <w:rsid w:val="009560DC"/>
    <w:rsid w:val="009565BD"/>
    <w:rsid w:val="00956D3C"/>
    <w:rsid w:val="009572D2"/>
    <w:rsid w:val="009574B0"/>
    <w:rsid w:val="00957761"/>
    <w:rsid w:val="00957874"/>
    <w:rsid w:val="00957B4B"/>
    <w:rsid w:val="00957C40"/>
    <w:rsid w:val="0096007C"/>
    <w:rsid w:val="0096072D"/>
    <w:rsid w:val="00960B27"/>
    <w:rsid w:val="00960C05"/>
    <w:rsid w:val="00960FD1"/>
    <w:rsid w:val="00961DE9"/>
    <w:rsid w:val="00961E45"/>
    <w:rsid w:val="00962334"/>
    <w:rsid w:val="00962A65"/>
    <w:rsid w:val="00962ABB"/>
    <w:rsid w:val="00962B6A"/>
    <w:rsid w:val="009632CE"/>
    <w:rsid w:val="00963805"/>
    <w:rsid w:val="00964AE2"/>
    <w:rsid w:val="00964BE0"/>
    <w:rsid w:val="00964D42"/>
    <w:rsid w:val="00964E07"/>
    <w:rsid w:val="0096518D"/>
    <w:rsid w:val="009658A4"/>
    <w:rsid w:val="00965DCE"/>
    <w:rsid w:val="009660E6"/>
    <w:rsid w:val="00966A3B"/>
    <w:rsid w:val="00966C7D"/>
    <w:rsid w:val="00966D40"/>
    <w:rsid w:val="00966EE6"/>
    <w:rsid w:val="0096753A"/>
    <w:rsid w:val="00967BB0"/>
    <w:rsid w:val="00967F69"/>
    <w:rsid w:val="00970034"/>
    <w:rsid w:val="00970917"/>
    <w:rsid w:val="00970DB1"/>
    <w:rsid w:val="009718C1"/>
    <w:rsid w:val="00971A2B"/>
    <w:rsid w:val="00972353"/>
    <w:rsid w:val="009725A2"/>
    <w:rsid w:val="00972B71"/>
    <w:rsid w:val="00973B2E"/>
    <w:rsid w:val="00973B4C"/>
    <w:rsid w:val="0097463E"/>
    <w:rsid w:val="00974904"/>
    <w:rsid w:val="009753EA"/>
    <w:rsid w:val="00976C4D"/>
    <w:rsid w:val="009776B0"/>
    <w:rsid w:val="00977A12"/>
    <w:rsid w:val="009802BE"/>
    <w:rsid w:val="00980651"/>
    <w:rsid w:val="00981051"/>
    <w:rsid w:val="0098164B"/>
    <w:rsid w:val="009819A4"/>
    <w:rsid w:val="009825CE"/>
    <w:rsid w:val="0098283A"/>
    <w:rsid w:val="00982970"/>
    <w:rsid w:val="00982C9D"/>
    <w:rsid w:val="00982FCA"/>
    <w:rsid w:val="00983121"/>
    <w:rsid w:val="009832D3"/>
    <w:rsid w:val="009838DB"/>
    <w:rsid w:val="009846F6"/>
    <w:rsid w:val="00984F6C"/>
    <w:rsid w:val="00984FDB"/>
    <w:rsid w:val="00985063"/>
    <w:rsid w:val="00985926"/>
    <w:rsid w:val="00986351"/>
    <w:rsid w:val="009866CB"/>
    <w:rsid w:val="00986D5F"/>
    <w:rsid w:val="00987732"/>
    <w:rsid w:val="00987969"/>
    <w:rsid w:val="009879B6"/>
    <w:rsid w:val="009904EA"/>
    <w:rsid w:val="00990903"/>
    <w:rsid w:val="00990F44"/>
    <w:rsid w:val="009918B2"/>
    <w:rsid w:val="00991913"/>
    <w:rsid w:val="00991C34"/>
    <w:rsid w:val="009920EA"/>
    <w:rsid w:val="0099225B"/>
    <w:rsid w:val="00992F48"/>
    <w:rsid w:val="009933E2"/>
    <w:rsid w:val="00994EBD"/>
    <w:rsid w:val="00995068"/>
    <w:rsid w:val="00995173"/>
    <w:rsid w:val="009951C2"/>
    <w:rsid w:val="00995A22"/>
    <w:rsid w:val="00995FA4"/>
    <w:rsid w:val="009967E9"/>
    <w:rsid w:val="00997447"/>
    <w:rsid w:val="00997695"/>
    <w:rsid w:val="00997731"/>
    <w:rsid w:val="009A0C9B"/>
    <w:rsid w:val="009A104B"/>
    <w:rsid w:val="009A1177"/>
    <w:rsid w:val="009A1722"/>
    <w:rsid w:val="009A176A"/>
    <w:rsid w:val="009A1A8B"/>
    <w:rsid w:val="009A39E0"/>
    <w:rsid w:val="009A3DA0"/>
    <w:rsid w:val="009A4BDA"/>
    <w:rsid w:val="009A4C30"/>
    <w:rsid w:val="009A54EE"/>
    <w:rsid w:val="009A566B"/>
    <w:rsid w:val="009A59B2"/>
    <w:rsid w:val="009A5EED"/>
    <w:rsid w:val="009A648B"/>
    <w:rsid w:val="009A65A1"/>
    <w:rsid w:val="009A6A7D"/>
    <w:rsid w:val="009A6C4C"/>
    <w:rsid w:val="009A6CE6"/>
    <w:rsid w:val="009A74F7"/>
    <w:rsid w:val="009A7693"/>
    <w:rsid w:val="009A7A0A"/>
    <w:rsid w:val="009A7A78"/>
    <w:rsid w:val="009B0182"/>
    <w:rsid w:val="009B02C7"/>
    <w:rsid w:val="009B02DF"/>
    <w:rsid w:val="009B0622"/>
    <w:rsid w:val="009B0A70"/>
    <w:rsid w:val="009B0D15"/>
    <w:rsid w:val="009B1242"/>
    <w:rsid w:val="009B1B45"/>
    <w:rsid w:val="009B2290"/>
    <w:rsid w:val="009B25A0"/>
    <w:rsid w:val="009B2631"/>
    <w:rsid w:val="009B2E40"/>
    <w:rsid w:val="009B2FCC"/>
    <w:rsid w:val="009B3452"/>
    <w:rsid w:val="009B35A6"/>
    <w:rsid w:val="009B3808"/>
    <w:rsid w:val="009B39E6"/>
    <w:rsid w:val="009B3ABB"/>
    <w:rsid w:val="009B3D01"/>
    <w:rsid w:val="009B43EE"/>
    <w:rsid w:val="009B53DA"/>
    <w:rsid w:val="009B53E6"/>
    <w:rsid w:val="009B5577"/>
    <w:rsid w:val="009B5976"/>
    <w:rsid w:val="009B5C32"/>
    <w:rsid w:val="009B69A3"/>
    <w:rsid w:val="009B70A8"/>
    <w:rsid w:val="009B7381"/>
    <w:rsid w:val="009B78C0"/>
    <w:rsid w:val="009B79D1"/>
    <w:rsid w:val="009B79EC"/>
    <w:rsid w:val="009B7A65"/>
    <w:rsid w:val="009B7C1F"/>
    <w:rsid w:val="009B7E8B"/>
    <w:rsid w:val="009C0316"/>
    <w:rsid w:val="009C0733"/>
    <w:rsid w:val="009C09E5"/>
    <w:rsid w:val="009C0A5C"/>
    <w:rsid w:val="009C106A"/>
    <w:rsid w:val="009C154C"/>
    <w:rsid w:val="009C176D"/>
    <w:rsid w:val="009C1F41"/>
    <w:rsid w:val="009C2AB5"/>
    <w:rsid w:val="009C2BC5"/>
    <w:rsid w:val="009C3088"/>
    <w:rsid w:val="009C32E9"/>
    <w:rsid w:val="009C339A"/>
    <w:rsid w:val="009C42B2"/>
    <w:rsid w:val="009C452A"/>
    <w:rsid w:val="009C45AE"/>
    <w:rsid w:val="009C45E9"/>
    <w:rsid w:val="009C4D1D"/>
    <w:rsid w:val="009C547F"/>
    <w:rsid w:val="009C56DE"/>
    <w:rsid w:val="009C575A"/>
    <w:rsid w:val="009C5806"/>
    <w:rsid w:val="009C5C9D"/>
    <w:rsid w:val="009C5F59"/>
    <w:rsid w:val="009C6D77"/>
    <w:rsid w:val="009C7E13"/>
    <w:rsid w:val="009D0038"/>
    <w:rsid w:val="009D0A41"/>
    <w:rsid w:val="009D0B34"/>
    <w:rsid w:val="009D0D43"/>
    <w:rsid w:val="009D1CF1"/>
    <w:rsid w:val="009D1F07"/>
    <w:rsid w:val="009D200C"/>
    <w:rsid w:val="009D2394"/>
    <w:rsid w:val="009D2723"/>
    <w:rsid w:val="009D2EC9"/>
    <w:rsid w:val="009D346B"/>
    <w:rsid w:val="009D3790"/>
    <w:rsid w:val="009D37A2"/>
    <w:rsid w:val="009D3CD0"/>
    <w:rsid w:val="009D4393"/>
    <w:rsid w:val="009D460F"/>
    <w:rsid w:val="009D4E3D"/>
    <w:rsid w:val="009D4F48"/>
    <w:rsid w:val="009D54C5"/>
    <w:rsid w:val="009D5654"/>
    <w:rsid w:val="009D668C"/>
    <w:rsid w:val="009D725F"/>
    <w:rsid w:val="009D7459"/>
    <w:rsid w:val="009D7543"/>
    <w:rsid w:val="009E0154"/>
    <w:rsid w:val="009E025C"/>
    <w:rsid w:val="009E0B56"/>
    <w:rsid w:val="009E0B6E"/>
    <w:rsid w:val="009E0D38"/>
    <w:rsid w:val="009E0D6B"/>
    <w:rsid w:val="009E1325"/>
    <w:rsid w:val="009E150B"/>
    <w:rsid w:val="009E1CB1"/>
    <w:rsid w:val="009E21E9"/>
    <w:rsid w:val="009E28C8"/>
    <w:rsid w:val="009E2B84"/>
    <w:rsid w:val="009E2E84"/>
    <w:rsid w:val="009E345E"/>
    <w:rsid w:val="009E382B"/>
    <w:rsid w:val="009E3F34"/>
    <w:rsid w:val="009E3FC2"/>
    <w:rsid w:val="009E4390"/>
    <w:rsid w:val="009E56C3"/>
    <w:rsid w:val="009E5DEE"/>
    <w:rsid w:val="009E5F39"/>
    <w:rsid w:val="009E64D9"/>
    <w:rsid w:val="009E6BA5"/>
    <w:rsid w:val="009E6BDE"/>
    <w:rsid w:val="009E6F87"/>
    <w:rsid w:val="009E6FC5"/>
    <w:rsid w:val="009E7506"/>
    <w:rsid w:val="009E7601"/>
    <w:rsid w:val="009E7713"/>
    <w:rsid w:val="009E7847"/>
    <w:rsid w:val="009E7B01"/>
    <w:rsid w:val="009E7E02"/>
    <w:rsid w:val="009F10D1"/>
    <w:rsid w:val="009F1A86"/>
    <w:rsid w:val="009F1D98"/>
    <w:rsid w:val="009F1F9C"/>
    <w:rsid w:val="009F1FCC"/>
    <w:rsid w:val="009F24A7"/>
    <w:rsid w:val="009F29C8"/>
    <w:rsid w:val="009F2F4F"/>
    <w:rsid w:val="009F3417"/>
    <w:rsid w:val="009F341E"/>
    <w:rsid w:val="009F34B7"/>
    <w:rsid w:val="009F3BFA"/>
    <w:rsid w:val="009F3D62"/>
    <w:rsid w:val="009F3F79"/>
    <w:rsid w:val="009F401A"/>
    <w:rsid w:val="009F4082"/>
    <w:rsid w:val="009F434C"/>
    <w:rsid w:val="009F49D8"/>
    <w:rsid w:val="009F4FCF"/>
    <w:rsid w:val="009F5E8E"/>
    <w:rsid w:val="009F5F19"/>
    <w:rsid w:val="009F5F92"/>
    <w:rsid w:val="009F60EE"/>
    <w:rsid w:val="009F61E6"/>
    <w:rsid w:val="009F65EB"/>
    <w:rsid w:val="009F7389"/>
    <w:rsid w:val="009F77BB"/>
    <w:rsid w:val="00A00012"/>
    <w:rsid w:val="00A002AA"/>
    <w:rsid w:val="00A009F0"/>
    <w:rsid w:val="00A01045"/>
    <w:rsid w:val="00A010AF"/>
    <w:rsid w:val="00A0110F"/>
    <w:rsid w:val="00A013CC"/>
    <w:rsid w:val="00A013E4"/>
    <w:rsid w:val="00A015A0"/>
    <w:rsid w:val="00A016C6"/>
    <w:rsid w:val="00A01A62"/>
    <w:rsid w:val="00A01ACC"/>
    <w:rsid w:val="00A01D5E"/>
    <w:rsid w:val="00A02035"/>
    <w:rsid w:val="00A0257F"/>
    <w:rsid w:val="00A03001"/>
    <w:rsid w:val="00A03EA6"/>
    <w:rsid w:val="00A03ECD"/>
    <w:rsid w:val="00A03EDD"/>
    <w:rsid w:val="00A04E93"/>
    <w:rsid w:val="00A0501F"/>
    <w:rsid w:val="00A05100"/>
    <w:rsid w:val="00A0588C"/>
    <w:rsid w:val="00A05896"/>
    <w:rsid w:val="00A05A43"/>
    <w:rsid w:val="00A05EE2"/>
    <w:rsid w:val="00A05FB0"/>
    <w:rsid w:val="00A0697C"/>
    <w:rsid w:val="00A06E44"/>
    <w:rsid w:val="00A073D8"/>
    <w:rsid w:val="00A07EE3"/>
    <w:rsid w:val="00A118DE"/>
    <w:rsid w:val="00A12089"/>
    <w:rsid w:val="00A1221A"/>
    <w:rsid w:val="00A12B46"/>
    <w:rsid w:val="00A12DD5"/>
    <w:rsid w:val="00A12FB7"/>
    <w:rsid w:val="00A13032"/>
    <w:rsid w:val="00A1308C"/>
    <w:rsid w:val="00A13194"/>
    <w:rsid w:val="00A1374A"/>
    <w:rsid w:val="00A1387B"/>
    <w:rsid w:val="00A13A65"/>
    <w:rsid w:val="00A151DF"/>
    <w:rsid w:val="00A15604"/>
    <w:rsid w:val="00A156C6"/>
    <w:rsid w:val="00A15FA8"/>
    <w:rsid w:val="00A17247"/>
    <w:rsid w:val="00A178D0"/>
    <w:rsid w:val="00A17A3C"/>
    <w:rsid w:val="00A17D9A"/>
    <w:rsid w:val="00A17DF9"/>
    <w:rsid w:val="00A17E3A"/>
    <w:rsid w:val="00A208D1"/>
    <w:rsid w:val="00A20A75"/>
    <w:rsid w:val="00A20AD1"/>
    <w:rsid w:val="00A212F7"/>
    <w:rsid w:val="00A213F7"/>
    <w:rsid w:val="00A21531"/>
    <w:rsid w:val="00A219E5"/>
    <w:rsid w:val="00A21D10"/>
    <w:rsid w:val="00A22140"/>
    <w:rsid w:val="00A22162"/>
    <w:rsid w:val="00A22207"/>
    <w:rsid w:val="00A22266"/>
    <w:rsid w:val="00A22ACB"/>
    <w:rsid w:val="00A22C36"/>
    <w:rsid w:val="00A23A74"/>
    <w:rsid w:val="00A240DD"/>
    <w:rsid w:val="00A2410F"/>
    <w:rsid w:val="00A2414C"/>
    <w:rsid w:val="00A242B3"/>
    <w:rsid w:val="00A2454B"/>
    <w:rsid w:val="00A24B5F"/>
    <w:rsid w:val="00A25664"/>
    <w:rsid w:val="00A25707"/>
    <w:rsid w:val="00A25D2D"/>
    <w:rsid w:val="00A26B2E"/>
    <w:rsid w:val="00A26FDC"/>
    <w:rsid w:val="00A273EC"/>
    <w:rsid w:val="00A2762A"/>
    <w:rsid w:val="00A27A0F"/>
    <w:rsid w:val="00A27AF3"/>
    <w:rsid w:val="00A30D34"/>
    <w:rsid w:val="00A31794"/>
    <w:rsid w:val="00A31A54"/>
    <w:rsid w:val="00A329C2"/>
    <w:rsid w:val="00A32B2E"/>
    <w:rsid w:val="00A33E85"/>
    <w:rsid w:val="00A34521"/>
    <w:rsid w:val="00A34CAF"/>
    <w:rsid w:val="00A34EFF"/>
    <w:rsid w:val="00A3527A"/>
    <w:rsid w:val="00A3535E"/>
    <w:rsid w:val="00A3537F"/>
    <w:rsid w:val="00A36205"/>
    <w:rsid w:val="00A36386"/>
    <w:rsid w:val="00A365C3"/>
    <w:rsid w:val="00A36891"/>
    <w:rsid w:val="00A36953"/>
    <w:rsid w:val="00A375EE"/>
    <w:rsid w:val="00A37763"/>
    <w:rsid w:val="00A3787F"/>
    <w:rsid w:val="00A378B0"/>
    <w:rsid w:val="00A37E53"/>
    <w:rsid w:val="00A37EA2"/>
    <w:rsid w:val="00A40482"/>
    <w:rsid w:val="00A40712"/>
    <w:rsid w:val="00A40853"/>
    <w:rsid w:val="00A40C57"/>
    <w:rsid w:val="00A40D0A"/>
    <w:rsid w:val="00A40F30"/>
    <w:rsid w:val="00A412EC"/>
    <w:rsid w:val="00A413CB"/>
    <w:rsid w:val="00A4149A"/>
    <w:rsid w:val="00A424E3"/>
    <w:rsid w:val="00A42E32"/>
    <w:rsid w:val="00A43005"/>
    <w:rsid w:val="00A4312B"/>
    <w:rsid w:val="00A43168"/>
    <w:rsid w:val="00A436EF"/>
    <w:rsid w:val="00A43734"/>
    <w:rsid w:val="00A4374C"/>
    <w:rsid w:val="00A43A43"/>
    <w:rsid w:val="00A43C7A"/>
    <w:rsid w:val="00A4405F"/>
    <w:rsid w:val="00A444F5"/>
    <w:rsid w:val="00A44E51"/>
    <w:rsid w:val="00A45278"/>
    <w:rsid w:val="00A453B0"/>
    <w:rsid w:val="00A4594E"/>
    <w:rsid w:val="00A46274"/>
    <w:rsid w:val="00A46517"/>
    <w:rsid w:val="00A46834"/>
    <w:rsid w:val="00A46A86"/>
    <w:rsid w:val="00A46F01"/>
    <w:rsid w:val="00A47668"/>
    <w:rsid w:val="00A47F8E"/>
    <w:rsid w:val="00A50316"/>
    <w:rsid w:val="00A503F1"/>
    <w:rsid w:val="00A509E9"/>
    <w:rsid w:val="00A50D34"/>
    <w:rsid w:val="00A51188"/>
    <w:rsid w:val="00A51B7B"/>
    <w:rsid w:val="00A5203A"/>
    <w:rsid w:val="00A52553"/>
    <w:rsid w:val="00A52AE8"/>
    <w:rsid w:val="00A530BD"/>
    <w:rsid w:val="00A5316A"/>
    <w:rsid w:val="00A53389"/>
    <w:rsid w:val="00A54075"/>
    <w:rsid w:val="00A54F21"/>
    <w:rsid w:val="00A54FA6"/>
    <w:rsid w:val="00A559CC"/>
    <w:rsid w:val="00A55BCA"/>
    <w:rsid w:val="00A560CA"/>
    <w:rsid w:val="00A5649A"/>
    <w:rsid w:val="00A56C24"/>
    <w:rsid w:val="00A57149"/>
    <w:rsid w:val="00A574C9"/>
    <w:rsid w:val="00A57B6D"/>
    <w:rsid w:val="00A57EB5"/>
    <w:rsid w:val="00A60303"/>
    <w:rsid w:val="00A61282"/>
    <w:rsid w:val="00A6136C"/>
    <w:rsid w:val="00A613F3"/>
    <w:rsid w:val="00A618F6"/>
    <w:rsid w:val="00A619FD"/>
    <w:rsid w:val="00A61A09"/>
    <w:rsid w:val="00A6204D"/>
    <w:rsid w:val="00A6216B"/>
    <w:rsid w:val="00A635E8"/>
    <w:rsid w:val="00A63634"/>
    <w:rsid w:val="00A63749"/>
    <w:rsid w:val="00A648EC"/>
    <w:rsid w:val="00A64A68"/>
    <w:rsid w:val="00A653C7"/>
    <w:rsid w:val="00A65E74"/>
    <w:rsid w:val="00A65F87"/>
    <w:rsid w:val="00A66298"/>
    <w:rsid w:val="00A66CAA"/>
    <w:rsid w:val="00A66F54"/>
    <w:rsid w:val="00A67987"/>
    <w:rsid w:val="00A679F1"/>
    <w:rsid w:val="00A67B28"/>
    <w:rsid w:val="00A67E7F"/>
    <w:rsid w:val="00A7013C"/>
    <w:rsid w:val="00A701C1"/>
    <w:rsid w:val="00A7108B"/>
    <w:rsid w:val="00A713B4"/>
    <w:rsid w:val="00A71421"/>
    <w:rsid w:val="00A7154A"/>
    <w:rsid w:val="00A71869"/>
    <w:rsid w:val="00A71990"/>
    <w:rsid w:val="00A71C79"/>
    <w:rsid w:val="00A72075"/>
    <w:rsid w:val="00A724AC"/>
    <w:rsid w:val="00A7273E"/>
    <w:rsid w:val="00A735A9"/>
    <w:rsid w:val="00A7398E"/>
    <w:rsid w:val="00A7407E"/>
    <w:rsid w:val="00A741AD"/>
    <w:rsid w:val="00A744DF"/>
    <w:rsid w:val="00A74984"/>
    <w:rsid w:val="00A74F74"/>
    <w:rsid w:val="00A754F5"/>
    <w:rsid w:val="00A75FBE"/>
    <w:rsid w:val="00A765EA"/>
    <w:rsid w:val="00A7672F"/>
    <w:rsid w:val="00A768CF"/>
    <w:rsid w:val="00A76931"/>
    <w:rsid w:val="00A76BFE"/>
    <w:rsid w:val="00A76E7D"/>
    <w:rsid w:val="00A774F2"/>
    <w:rsid w:val="00A77B49"/>
    <w:rsid w:val="00A8083F"/>
    <w:rsid w:val="00A8136C"/>
    <w:rsid w:val="00A815A9"/>
    <w:rsid w:val="00A816CF"/>
    <w:rsid w:val="00A819AC"/>
    <w:rsid w:val="00A819C9"/>
    <w:rsid w:val="00A81C4D"/>
    <w:rsid w:val="00A820F8"/>
    <w:rsid w:val="00A8215B"/>
    <w:rsid w:val="00A82BC6"/>
    <w:rsid w:val="00A82EB9"/>
    <w:rsid w:val="00A83804"/>
    <w:rsid w:val="00A84315"/>
    <w:rsid w:val="00A84663"/>
    <w:rsid w:val="00A849FA"/>
    <w:rsid w:val="00A84B3F"/>
    <w:rsid w:val="00A84D2D"/>
    <w:rsid w:val="00A84F99"/>
    <w:rsid w:val="00A8519E"/>
    <w:rsid w:val="00A8595E"/>
    <w:rsid w:val="00A85A25"/>
    <w:rsid w:val="00A85A5C"/>
    <w:rsid w:val="00A8685A"/>
    <w:rsid w:val="00A868E5"/>
    <w:rsid w:val="00A86B1E"/>
    <w:rsid w:val="00A87F9D"/>
    <w:rsid w:val="00A90388"/>
    <w:rsid w:val="00A905C9"/>
    <w:rsid w:val="00A90D76"/>
    <w:rsid w:val="00A90E4D"/>
    <w:rsid w:val="00A90F26"/>
    <w:rsid w:val="00A9174B"/>
    <w:rsid w:val="00A91A7D"/>
    <w:rsid w:val="00A91DC1"/>
    <w:rsid w:val="00A91E43"/>
    <w:rsid w:val="00A91FF6"/>
    <w:rsid w:val="00A92020"/>
    <w:rsid w:val="00A92190"/>
    <w:rsid w:val="00A923D2"/>
    <w:rsid w:val="00A92A34"/>
    <w:rsid w:val="00A92B0E"/>
    <w:rsid w:val="00A92C6C"/>
    <w:rsid w:val="00A93152"/>
    <w:rsid w:val="00A93D0C"/>
    <w:rsid w:val="00A947F8"/>
    <w:rsid w:val="00A94B61"/>
    <w:rsid w:val="00A95472"/>
    <w:rsid w:val="00A95951"/>
    <w:rsid w:val="00A95B15"/>
    <w:rsid w:val="00A95E15"/>
    <w:rsid w:val="00A95F5F"/>
    <w:rsid w:val="00A970DA"/>
    <w:rsid w:val="00A97DF7"/>
    <w:rsid w:val="00A97E48"/>
    <w:rsid w:val="00A97FFD"/>
    <w:rsid w:val="00AA0EDA"/>
    <w:rsid w:val="00AA111C"/>
    <w:rsid w:val="00AA144F"/>
    <w:rsid w:val="00AA1676"/>
    <w:rsid w:val="00AA1AC7"/>
    <w:rsid w:val="00AA1E2C"/>
    <w:rsid w:val="00AA1EBC"/>
    <w:rsid w:val="00AA22B9"/>
    <w:rsid w:val="00AA2BF2"/>
    <w:rsid w:val="00AA3272"/>
    <w:rsid w:val="00AA3C47"/>
    <w:rsid w:val="00AA3D3E"/>
    <w:rsid w:val="00AA466D"/>
    <w:rsid w:val="00AA4B33"/>
    <w:rsid w:val="00AA4D5A"/>
    <w:rsid w:val="00AA54F7"/>
    <w:rsid w:val="00AA5616"/>
    <w:rsid w:val="00AA59DF"/>
    <w:rsid w:val="00AA6254"/>
    <w:rsid w:val="00AA7176"/>
    <w:rsid w:val="00AA7B89"/>
    <w:rsid w:val="00AA7E1D"/>
    <w:rsid w:val="00AA7FA6"/>
    <w:rsid w:val="00AB0259"/>
    <w:rsid w:val="00AB0643"/>
    <w:rsid w:val="00AB35C1"/>
    <w:rsid w:val="00AB37BE"/>
    <w:rsid w:val="00AB3D9B"/>
    <w:rsid w:val="00AB3DF0"/>
    <w:rsid w:val="00AB3E5D"/>
    <w:rsid w:val="00AB4239"/>
    <w:rsid w:val="00AB4CF1"/>
    <w:rsid w:val="00AB4EF4"/>
    <w:rsid w:val="00AB5C5A"/>
    <w:rsid w:val="00AB624E"/>
    <w:rsid w:val="00AB66BD"/>
    <w:rsid w:val="00AB67EB"/>
    <w:rsid w:val="00AB6B4A"/>
    <w:rsid w:val="00AB6BB8"/>
    <w:rsid w:val="00AB713A"/>
    <w:rsid w:val="00AB7687"/>
    <w:rsid w:val="00AC2255"/>
    <w:rsid w:val="00AC27EB"/>
    <w:rsid w:val="00AC283F"/>
    <w:rsid w:val="00AC3520"/>
    <w:rsid w:val="00AC3DB4"/>
    <w:rsid w:val="00AC407C"/>
    <w:rsid w:val="00AC43E5"/>
    <w:rsid w:val="00AC44F7"/>
    <w:rsid w:val="00AC45D2"/>
    <w:rsid w:val="00AC497F"/>
    <w:rsid w:val="00AC4B0A"/>
    <w:rsid w:val="00AC4DF8"/>
    <w:rsid w:val="00AC4F4F"/>
    <w:rsid w:val="00AC5A79"/>
    <w:rsid w:val="00AC5D05"/>
    <w:rsid w:val="00AC6383"/>
    <w:rsid w:val="00AC63F8"/>
    <w:rsid w:val="00AC641E"/>
    <w:rsid w:val="00AC67D3"/>
    <w:rsid w:val="00AC7951"/>
    <w:rsid w:val="00AC7EDE"/>
    <w:rsid w:val="00AD059B"/>
    <w:rsid w:val="00AD0617"/>
    <w:rsid w:val="00AD0C37"/>
    <w:rsid w:val="00AD0E1D"/>
    <w:rsid w:val="00AD1E79"/>
    <w:rsid w:val="00AD2480"/>
    <w:rsid w:val="00AD299B"/>
    <w:rsid w:val="00AD2F16"/>
    <w:rsid w:val="00AD2FB3"/>
    <w:rsid w:val="00AD2FF2"/>
    <w:rsid w:val="00AD36CD"/>
    <w:rsid w:val="00AD37D4"/>
    <w:rsid w:val="00AD3B38"/>
    <w:rsid w:val="00AD3D23"/>
    <w:rsid w:val="00AD4069"/>
    <w:rsid w:val="00AD435A"/>
    <w:rsid w:val="00AD450B"/>
    <w:rsid w:val="00AD4ADD"/>
    <w:rsid w:val="00AD52B0"/>
    <w:rsid w:val="00AD5388"/>
    <w:rsid w:val="00AD57B4"/>
    <w:rsid w:val="00AD57CA"/>
    <w:rsid w:val="00AD5F30"/>
    <w:rsid w:val="00AD63F1"/>
    <w:rsid w:val="00AD6B6B"/>
    <w:rsid w:val="00AD7239"/>
    <w:rsid w:val="00AD75AC"/>
    <w:rsid w:val="00AE0205"/>
    <w:rsid w:val="00AE0983"/>
    <w:rsid w:val="00AE0B7C"/>
    <w:rsid w:val="00AE1B53"/>
    <w:rsid w:val="00AE235D"/>
    <w:rsid w:val="00AE241A"/>
    <w:rsid w:val="00AE30DD"/>
    <w:rsid w:val="00AE3200"/>
    <w:rsid w:val="00AE3489"/>
    <w:rsid w:val="00AE39BF"/>
    <w:rsid w:val="00AE39FE"/>
    <w:rsid w:val="00AE3B0A"/>
    <w:rsid w:val="00AE454D"/>
    <w:rsid w:val="00AE465B"/>
    <w:rsid w:val="00AE4C65"/>
    <w:rsid w:val="00AE52F7"/>
    <w:rsid w:val="00AE6C2C"/>
    <w:rsid w:val="00AE6C8C"/>
    <w:rsid w:val="00AE6EE7"/>
    <w:rsid w:val="00AE7A4C"/>
    <w:rsid w:val="00AF00EF"/>
    <w:rsid w:val="00AF07B5"/>
    <w:rsid w:val="00AF087B"/>
    <w:rsid w:val="00AF090F"/>
    <w:rsid w:val="00AF111A"/>
    <w:rsid w:val="00AF1197"/>
    <w:rsid w:val="00AF1985"/>
    <w:rsid w:val="00AF1F64"/>
    <w:rsid w:val="00AF206D"/>
    <w:rsid w:val="00AF237B"/>
    <w:rsid w:val="00AF2C54"/>
    <w:rsid w:val="00AF328B"/>
    <w:rsid w:val="00AF34A7"/>
    <w:rsid w:val="00AF36D1"/>
    <w:rsid w:val="00AF37EF"/>
    <w:rsid w:val="00AF3D79"/>
    <w:rsid w:val="00AF3FD2"/>
    <w:rsid w:val="00AF4209"/>
    <w:rsid w:val="00AF492F"/>
    <w:rsid w:val="00AF4F09"/>
    <w:rsid w:val="00AF587D"/>
    <w:rsid w:val="00AF5969"/>
    <w:rsid w:val="00AF5DF7"/>
    <w:rsid w:val="00AF625A"/>
    <w:rsid w:val="00AF63C5"/>
    <w:rsid w:val="00AF64BE"/>
    <w:rsid w:val="00AF6A7F"/>
    <w:rsid w:val="00AF6BE8"/>
    <w:rsid w:val="00AF74AB"/>
    <w:rsid w:val="00AF7589"/>
    <w:rsid w:val="00AF789C"/>
    <w:rsid w:val="00B00081"/>
    <w:rsid w:val="00B001E6"/>
    <w:rsid w:val="00B00ABC"/>
    <w:rsid w:val="00B00E2C"/>
    <w:rsid w:val="00B013F6"/>
    <w:rsid w:val="00B016AE"/>
    <w:rsid w:val="00B01EAC"/>
    <w:rsid w:val="00B01EF8"/>
    <w:rsid w:val="00B01F13"/>
    <w:rsid w:val="00B02AF3"/>
    <w:rsid w:val="00B031F7"/>
    <w:rsid w:val="00B03428"/>
    <w:rsid w:val="00B03A4C"/>
    <w:rsid w:val="00B03FAC"/>
    <w:rsid w:val="00B03FB4"/>
    <w:rsid w:val="00B04954"/>
    <w:rsid w:val="00B04BBC"/>
    <w:rsid w:val="00B04FDA"/>
    <w:rsid w:val="00B0511D"/>
    <w:rsid w:val="00B05D80"/>
    <w:rsid w:val="00B0634B"/>
    <w:rsid w:val="00B0642C"/>
    <w:rsid w:val="00B06665"/>
    <w:rsid w:val="00B06E83"/>
    <w:rsid w:val="00B0725C"/>
    <w:rsid w:val="00B07A0C"/>
    <w:rsid w:val="00B07C26"/>
    <w:rsid w:val="00B07FEB"/>
    <w:rsid w:val="00B102F1"/>
    <w:rsid w:val="00B1057E"/>
    <w:rsid w:val="00B10C53"/>
    <w:rsid w:val="00B112D7"/>
    <w:rsid w:val="00B1147B"/>
    <w:rsid w:val="00B116C2"/>
    <w:rsid w:val="00B12857"/>
    <w:rsid w:val="00B12F0A"/>
    <w:rsid w:val="00B139BD"/>
    <w:rsid w:val="00B13AC9"/>
    <w:rsid w:val="00B13B67"/>
    <w:rsid w:val="00B1412C"/>
    <w:rsid w:val="00B148FD"/>
    <w:rsid w:val="00B1499B"/>
    <w:rsid w:val="00B150D6"/>
    <w:rsid w:val="00B15774"/>
    <w:rsid w:val="00B15AAA"/>
    <w:rsid w:val="00B15CF0"/>
    <w:rsid w:val="00B16089"/>
    <w:rsid w:val="00B1623C"/>
    <w:rsid w:val="00B1632D"/>
    <w:rsid w:val="00B17156"/>
    <w:rsid w:val="00B173DF"/>
    <w:rsid w:val="00B17FD2"/>
    <w:rsid w:val="00B206AD"/>
    <w:rsid w:val="00B20F9C"/>
    <w:rsid w:val="00B210C4"/>
    <w:rsid w:val="00B21117"/>
    <w:rsid w:val="00B2193A"/>
    <w:rsid w:val="00B219FC"/>
    <w:rsid w:val="00B234EB"/>
    <w:rsid w:val="00B23881"/>
    <w:rsid w:val="00B23B46"/>
    <w:rsid w:val="00B23BA0"/>
    <w:rsid w:val="00B242FC"/>
    <w:rsid w:val="00B25413"/>
    <w:rsid w:val="00B2588A"/>
    <w:rsid w:val="00B25D20"/>
    <w:rsid w:val="00B2610E"/>
    <w:rsid w:val="00B2633D"/>
    <w:rsid w:val="00B264FD"/>
    <w:rsid w:val="00B27302"/>
    <w:rsid w:val="00B27AD2"/>
    <w:rsid w:val="00B27BC9"/>
    <w:rsid w:val="00B301B9"/>
    <w:rsid w:val="00B302D6"/>
    <w:rsid w:val="00B31367"/>
    <w:rsid w:val="00B31680"/>
    <w:rsid w:val="00B31D70"/>
    <w:rsid w:val="00B31E18"/>
    <w:rsid w:val="00B32FD6"/>
    <w:rsid w:val="00B33677"/>
    <w:rsid w:val="00B3436E"/>
    <w:rsid w:val="00B3450B"/>
    <w:rsid w:val="00B34D3C"/>
    <w:rsid w:val="00B35DA2"/>
    <w:rsid w:val="00B361CF"/>
    <w:rsid w:val="00B3628A"/>
    <w:rsid w:val="00B368EB"/>
    <w:rsid w:val="00B3710E"/>
    <w:rsid w:val="00B3777E"/>
    <w:rsid w:val="00B37857"/>
    <w:rsid w:val="00B379A9"/>
    <w:rsid w:val="00B37A0E"/>
    <w:rsid w:val="00B37B42"/>
    <w:rsid w:val="00B37D27"/>
    <w:rsid w:val="00B37E73"/>
    <w:rsid w:val="00B40007"/>
    <w:rsid w:val="00B4010E"/>
    <w:rsid w:val="00B40393"/>
    <w:rsid w:val="00B403DE"/>
    <w:rsid w:val="00B40595"/>
    <w:rsid w:val="00B405B1"/>
    <w:rsid w:val="00B40639"/>
    <w:rsid w:val="00B40A05"/>
    <w:rsid w:val="00B40AAD"/>
    <w:rsid w:val="00B413B0"/>
    <w:rsid w:val="00B41594"/>
    <w:rsid w:val="00B420DA"/>
    <w:rsid w:val="00B42425"/>
    <w:rsid w:val="00B42E50"/>
    <w:rsid w:val="00B430E5"/>
    <w:rsid w:val="00B4365B"/>
    <w:rsid w:val="00B43E9D"/>
    <w:rsid w:val="00B44042"/>
    <w:rsid w:val="00B444F3"/>
    <w:rsid w:val="00B4496F"/>
    <w:rsid w:val="00B459CD"/>
    <w:rsid w:val="00B45E13"/>
    <w:rsid w:val="00B45E9D"/>
    <w:rsid w:val="00B45ECA"/>
    <w:rsid w:val="00B4651A"/>
    <w:rsid w:val="00B46A43"/>
    <w:rsid w:val="00B46E73"/>
    <w:rsid w:val="00B4703C"/>
    <w:rsid w:val="00B47BE6"/>
    <w:rsid w:val="00B500C5"/>
    <w:rsid w:val="00B507B2"/>
    <w:rsid w:val="00B50A66"/>
    <w:rsid w:val="00B50F1F"/>
    <w:rsid w:val="00B51369"/>
    <w:rsid w:val="00B513C7"/>
    <w:rsid w:val="00B5172C"/>
    <w:rsid w:val="00B51A5E"/>
    <w:rsid w:val="00B51BA3"/>
    <w:rsid w:val="00B51BAB"/>
    <w:rsid w:val="00B51C91"/>
    <w:rsid w:val="00B52331"/>
    <w:rsid w:val="00B52679"/>
    <w:rsid w:val="00B537C9"/>
    <w:rsid w:val="00B53EF5"/>
    <w:rsid w:val="00B53FC1"/>
    <w:rsid w:val="00B540DE"/>
    <w:rsid w:val="00B54163"/>
    <w:rsid w:val="00B54214"/>
    <w:rsid w:val="00B54857"/>
    <w:rsid w:val="00B5500D"/>
    <w:rsid w:val="00B55285"/>
    <w:rsid w:val="00B5529A"/>
    <w:rsid w:val="00B5547B"/>
    <w:rsid w:val="00B555EB"/>
    <w:rsid w:val="00B55A2B"/>
    <w:rsid w:val="00B55FEC"/>
    <w:rsid w:val="00B561B3"/>
    <w:rsid w:val="00B56886"/>
    <w:rsid w:val="00B56CF9"/>
    <w:rsid w:val="00B56EED"/>
    <w:rsid w:val="00B575D0"/>
    <w:rsid w:val="00B6012C"/>
    <w:rsid w:val="00B60394"/>
    <w:rsid w:val="00B60EAE"/>
    <w:rsid w:val="00B6165F"/>
    <w:rsid w:val="00B6174B"/>
    <w:rsid w:val="00B61AA8"/>
    <w:rsid w:val="00B61F29"/>
    <w:rsid w:val="00B6251A"/>
    <w:rsid w:val="00B6252B"/>
    <w:rsid w:val="00B62EAD"/>
    <w:rsid w:val="00B63800"/>
    <w:rsid w:val="00B63B01"/>
    <w:rsid w:val="00B63D77"/>
    <w:rsid w:val="00B641A1"/>
    <w:rsid w:val="00B641E3"/>
    <w:rsid w:val="00B64578"/>
    <w:rsid w:val="00B6505C"/>
    <w:rsid w:val="00B65D69"/>
    <w:rsid w:val="00B66DA1"/>
    <w:rsid w:val="00B66E5C"/>
    <w:rsid w:val="00B674D1"/>
    <w:rsid w:val="00B6779D"/>
    <w:rsid w:val="00B700DF"/>
    <w:rsid w:val="00B7028E"/>
    <w:rsid w:val="00B7078E"/>
    <w:rsid w:val="00B70FC0"/>
    <w:rsid w:val="00B71A11"/>
    <w:rsid w:val="00B71E15"/>
    <w:rsid w:val="00B72B23"/>
    <w:rsid w:val="00B73627"/>
    <w:rsid w:val="00B73B8C"/>
    <w:rsid w:val="00B73C5E"/>
    <w:rsid w:val="00B73C81"/>
    <w:rsid w:val="00B73F46"/>
    <w:rsid w:val="00B7428B"/>
    <w:rsid w:val="00B74674"/>
    <w:rsid w:val="00B7502B"/>
    <w:rsid w:val="00B7508D"/>
    <w:rsid w:val="00B7562D"/>
    <w:rsid w:val="00B759F8"/>
    <w:rsid w:val="00B768C0"/>
    <w:rsid w:val="00B76A8F"/>
    <w:rsid w:val="00B76E42"/>
    <w:rsid w:val="00B7730D"/>
    <w:rsid w:val="00B776C9"/>
    <w:rsid w:val="00B777B8"/>
    <w:rsid w:val="00B77E42"/>
    <w:rsid w:val="00B815A1"/>
    <w:rsid w:val="00B81799"/>
    <w:rsid w:val="00B81835"/>
    <w:rsid w:val="00B8183A"/>
    <w:rsid w:val="00B81BE7"/>
    <w:rsid w:val="00B81C0C"/>
    <w:rsid w:val="00B81FDB"/>
    <w:rsid w:val="00B8207E"/>
    <w:rsid w:val="00B82AFA"/>
    <w:rsid w:val="00B83091"/>
    <w:rsid w:val="00B832FB"/>
    <w:rsid w:val="00B83BDA"/>
    <w:rsid w:val="00B83E08"/>
    <w:rsid w:val="00B849A9"/>
    <w:rsid w:val="00B84A12"/>
    <w:rsid w:val="00B8585C"/>
    <w:rsid w:val="00B860B0"/>
    <w:rsid w:val="00B8615A"/>
    <w:rsid w:val="00B862FC"/>
    <w:rsid w:val="00B867BE"/>
    <w:rsid w:val="00B86C9E"/>
    <w:rsid w:val="00B87737"/>
    <w:rsid w:val="00B87900"/>
    <w:rsid w:val="00B87A50"/>
    <w:rsid w:val="00B87C41"/>
    <w:rsid w:val="00B87E06"/>
    <w:rsid w:val="00B9075A"/>
    <w:rsid w:val="00B9096C"/>
    <w:rsid w:val="00B912AC"/>
    <w:rsid w:val="00B9191B"/>
    <w:rsid w:val="00B9228C"/>
    <w:rsid w:val="00B923D7"/>
    <w:rsid w:val="00B93E46"/>
    <w:rsid w:val="00B93E51"/>
    <w:rsid w:val="00B94158"/>
    <w:rsid w:val="00B9424E"/>
    <w:rsid w:val="00B947F9"/>
    <w:rsid w:val="00B94AE5"/>
    <w:rsid w:val="00B94CB8"/>
    <w:rsid w:val="00B95B50"/>
    <w:rsid w:val="00B95BC1"/>
    <w:rsid w:val="00B96071"/>
    <w:rsid w:val="00B9669A"/>
    <w:rsid w:val="00B96F9C"/>
    <w:rsid w:val="00B970B5"/>
    <w:rsid w:val="00B9773A"/>
    <w:rsid w:val="00BA030B"/>
    <w:rsid w:val="00BA09E0"/>
    <w:rsid w:val="00BA0E6E"/>
    <w:rsid w:val="00BA0FAC"/>
    <w:rsid w:val="00BA1E48"/>
    <w:rsid w:val="00BA1E58"/>
    <w:rsid w:val="00BA2139"/>
    <w:rsid w:val="00BA2579"/>
    <w:rsid w:val="00BA2675"/>
    <w:rsid w:val="00BA2BD7"/>
    <w:rsid w:val="00BA3357"/>
    <w:rsid w:val="00BA35F1"/>
    <w:rsid w:val="00BA3E63"/>
    <w:rsid w:val="00BA40E1"/>
    <w:rsid w:val="00BA5204"/>
    <w:rsid w:val="00BA54C7"/>
    <w:rsid w:val="00BA5C68"/>
    <w:rsid w:val="00BA6F9E"/>
    <w:rsid w:val="00BA7178"/>
    <w:rsid w:val="00BA79B9"/>
    <w:rsid w:val="00BA7ADB"/>
    <w:rsid w:val="00BB0766"/>
    <w:rsid w:val="00BB09F6"/>
    <w:rsid w:val="00BB0FD6"/>
    <w:rsid w:val="00BB1F1D"/>
    <w:rsid w:val="00BB2173"/>
    <w:rsid w:val="00BB24C6"/>
    <w:rsid w:val="00BB273C"/>
    <w:rsid w:val="00BB3BA1"/>
    <w:rsid w:val="00BB3C55"/>
    <w:rsid w:val="00BB4907"/>
    <w:rsid w:val="00BB4DB8"/>
    <w:rsid w:val="00BB4EA0"/>
    <w:rsid w:val="00BB4F20"/>
    <w:rsid w:val="00BB52AD"/>
    <w:rsid w:val="00BB54E1"/>
    <w:rsid w:val="00BB58F9"/>
    <w:rsid w:val="00BB59BD"/>
    <w:rsid w:val="00BB5BB5"/>
    <w:rsid w:val="00BB5DE0"/>
    <w:rsid w:val="00BB5E52"/>
    <w:rsid w:val="00BB5F96"/>
    <w:rsid w:val="00BB62F3"/>
    <w:rsid w:val="00BB6865"/>
    <w:rsid w:val="00BB7431"/>
    <w:rsid w:val="00BB7A81"/>
    <w:rsid w:val="00BB7B7C"/>
    <w:rsid w:val="00BC09FC"/>
    <w:rsid w:val="00BC1128"/>
    <w:rsid w:val="00BC11E3"/>
    <w:rsid w:val="00BC15EA"/>
    <w:rsid w:val="00BC16D8"/>
    <w:rsid w:val="00BC18E8"/>
    <w:rsid w:val="00BC1D55"/>
    <w:rsid w:val="00BC1D60"/>
    <w:rsid w:val="00BC21A9"/>
    <w:rsid w:val="00BC3102"/>
    <w:rsid w:val="00BC3479"/>
    <w:rsid w:val="00BC362E"/>
    <w:rsid w:val="00BC36C9"/>
    <w:rsid w:val="00BC3904"/>
    <w:rsid w:val="00BC3DD0"/>
    <w:rsid w:val="00BC44E4"/>
    <w:rsid w:val="00BC4AC3"/>
    <w:rsid w:val="00BC5E8C"/>
    <w:rsid w:val="00BC6059"/>
    <w:rsid w:val="00BC690A"/>
    <w:rsid w:val="00BC6998"/>
    <w:rsid w:val="00BC6CC9"/>
    <w:rsid w:val="00BC741F"/>
    <w:rsid w:val="00BC78BB"/>
    <w:rsid w:val="00BC7962"/>
    <w:rsid w:val="00BC7F00"/>
    <w:rsid w:val="00BC7F7E"/>
    <w:rsid w:val="00BD0269"/>
    <w:rsid w:val="00BD0953"/>
    <w:rsid w:val="00BD1224"/>
    <w:rsid w:val="00BD12D7"/>
    <w:rsid w:val="00BD12EC"/>
    <w:rsid w:val="00BD1394"/>
    <w:rsid w:val="00BD16E3"/>
    <w:rsid w:val="00BD1EC2"/>
    <w:rsid w:val="00BD24B6"/>
    <w:rsid w:val="00BD2B07"/>
    <w:rsid w:val="00BD2D0A"/>
    <w:rsid w:val="00BD2E02"/>
    <w:rsid w:val="00BD2E37"/>
    <w:rsid w:val="00BD3802"/>
    <w:rsid w:val="00BD3D3D"/>
    <w:rsid w:val="00BD4012"/>
    <w:rsid w:val="00BD4211"/>
    <w:rsid w:val="00BD4488"/>
    <w:rsid w:val="00BD4DF0"/>
    <w:rsid w:val="00BD5134"/>
    <w:rsid w:val="00BD5182"/>
    <w:rsid w:val="00BD5B9A"/>
    <w:rsid w:val="00BD5D78"/>
    <w:rsid w:val="00BD673A"/>
    <w:rsid w:val="00BD7159"/>
    <w:rsid w:val="00BD71BC"/>
    <w:rsid w:val="00BD785A"/>
    <w:rsid w:val="00BD7A0F"/>
    <w:rsid w:val="00BE05E7"/>
    <w:rsid w:val="00BE0805"/>
    <w:rsid w:val="00BE0956"/>
    <w:rsid w:val="00BE146E"/>
    <w:rsid w:val="00BE177D"/>
    <w:rsid w:val="00BE1F2E"/>
    <w:rsid w:val="00BE1FDC"/>
    <w:rsid w:val="00BE1FF1"/>
    <w:rsid w:val="00BE20F3"/>
    <w:rsid w:val="00BE2252"/>
    <w:rsid w:val="00BE2543"/>
    <w:rsid w:val="00BE2B51"/>
    <w:rsid w:val="00BE2B6F"/>
    <w:rsid w:val="00BE378B"/>
    <w:rsid w:val="00BE3D9D"/>
    <w:rsid w:val="00BE523A"/>
    <w:rsid w:val="00BE551F"/>
    <w:rsid w:val="00BE55D2"/>
    <w:rsid w:val="00BE5646"/>
    <w:rsid w:val="00BE5941"/>
    <w:rsid w:val="00BE5A71"/>
    <w:rsid w:val="00BE5A80"/>
    <w:rsid w:val="00BE5F9D"/>
    <w:rsid w:val="00BE634E"/>
    <w:rsid w:val="00BE64DB"/>
    <w:rsid w:val="00BE64F7"/>
    <w:rsid w:val="00BE6D34"/>
    <w:rsid w:val="00BE7AB9"/>
    <w:rsid w:val="00BF04A7"/>
    <w:rsid w:val="00BF0647"/>
    <w:rsid w:val="00BF0B31"/>
    <w:rsid w:val="00BF1479"/>
    <w:rsid w:val="00BF1A77"/>
    <w:rsid w:val="00BF1E8F"/>
    <w:rsid w:val="00BF2EE4"/>
    <w:rsid w:val="00BF340E"/>
    <w:rsid w:val="00BF3457"/>
    <w:rsid w:val="00BF35E9"/>
    <w:rsid w:val="00BF3825"/>
    <w:rsid w:val="00BF3AF5"/>
    <w:rsid w:val="00BF3E2B"/>
    <w:rsid w:val="00BF41A6"/>
    <w:rsid w:val="00BF4AF1"/>
    <w:rsid w:val="00BF53A7"/>
    <w:rsid w:val="00BF5440"/>
    <w:rsid w:val="00BF545F"/>
    <w:rsid w:val="00BF5A44"/>
    <w:rsid w:val="00BF60A0"/>
    <w:rsid w:val="00BF65DF"/>
    <w:rsid w:val="00BF6C6F"/>
    <w:rsid w:val="00BF6D67"/>
    <w:rsid w:val="00BF6D74"/>
    <w:rsid w:val="00BF6FAB"/>
    <w:rsid w:val="00C009C3"/>
    <w:rsid w:val="00C011A2"/>
    <w:rsid w:val="00C0131E"/>
    <w:rsid w:val="00C019E5"/>
    <w:rsid w:val="00C01ABE"/>
    <w:rsid w:val="00C023B0"/>
    <w:rsid w:val="00C02825"/>
    <w:rsid w:val="00C029A4"/>
    <w:rsid w:val="00C029DC"/>
    <w:rsid w:val="00C02A26"/>
    <w:rsid w:val="00C02E8D"/>
    <w:rsid w:val="00C035C2"/>
    <w:rsid w:val="00C035C4"/>
    <w:rsid w:val="00C03B84"/>
    <w:rsid w:val="00C03C3E"/>
    <w:rsid w:val="00C0433A"/>
    <w:rsid w:val="00C04460"/>
    <w:rsid w:val="00C04A9F"/>
    <w:rsid w:val="00C0516B"/>
    <w:rsid w:val="00C0571B"/>
    <w:rsid w:val="00C05820"/>
    <w:rsid w:val="00C05A8D"/>
    <w:rsid w:val="00C05C95"/>
    <w:rsid w:val="00C05CEA"/>
    <w:rsid w:val="00C05D92"/>
    <w:rsid w:val="00C05DE3"/>
    <w:rsid w:val="00C05FEB"/>
    <w:rsid w:val="00C06222"/>
    <w:rsid w:val="00C0628F"/>
    <w:rsid w:val="00C06DC6"/>
    <w:rsid w:val="00C06E4E"/>
    <w:rsid w:val="00C070D5"/>
    <w:rsid w:val="00C0719F"/>
    <w:rsid w:val="00C0724D"/>
    <w:rsid w:val="00C072DD"/>
    <w:rsid w:val="00C07988"/>
    <w:rsid w:val="00C07EEC"/>
    <w:rsid w:val="00C1013D"/>
    <w:rsid w:val="00C10468"/>
    <w:rsid w:val="00C10D96"/>
    <w:rsid w:val="00C112AE"/>
    <w:rsid w:val="00C115F3"/>
    <w:rsid w:val="00C11F96"/>
    <w:rsid w:val="00C121A4"/>
    <w:rsid w:val="00C1227C"/>
    <w:rsid w:val="00C12809"/>
    <w:rsid w:val="00C1285E"/>
    <w:rsid w:val="00C12CFC"/>
    <w:rsid w:val="00C130A5"/>
    <w:rsid w:val="00C136A1"/>
    <w:rsid w:val="00C13E37"/>
    <w:rsid w:val="00C142D0"/>
    <w:rsid w:val="00C146CF"/>
    <w:rsid w:val="00C149DD"/>
    <w:rsid w:val="00C156F9"/>
    <w:rsid w:val="00C15901"/>
    <w:rsid w:val="00C164AB"/>
    <w:rsid w:val="00C166CF"/>
    <w:rsid w:val="00C16B55"/>
    <w:rsid w:val="00C16F1A"/>
    <w:rsid w:val="00C17B76"/>
    <w:rsid w:val="00C204DB"/>
    <w:rsid w:val="00C212C4"/>
    <w:rsid w:val="00C2171C"/>
    <w:rsid w:val="00C217AE"/>
    <w:rsid w:val="00C2262A"/>
    <w:rsid w:val="00C2287A"/>
    <w:rsid w:val="00C228AB"/>
    <w:rsid w:val="00C22C1E"/>
    <w:rsid w:val="00C22E87"/>
    <w:rsid w:val="00C23B00"/>
    <w:rsid w:val="00C24075"/>
    <w:rsid w:val="00C24231"/>
    <w:rsid w:val="00C243FF"/>
    <w:rsid w:val="00C246C9"/>
    <w:rsid w:val="00C247C9"/>
    <w:rsid w:val="00C24FC9"/>
    <w:rsid w:val="00C2530A"/>
    <w:rsid w:val="00C260CD"/>
    <w:rsid w:val="00C263BE"/>
    <w:rsid w:val="00C26886"/>
    <w:rsid w:val="00C26B3F"/>
    <w:rsid w:val="00C26C43"/>
    <w:rsid w:val="00C27A78"/>
    <w:rsid w:val="00C27B22"/>
    <w:rsid w:val="00C303AE"/>
    <w:rsid w:val="00C3071D"/>
    <w:rsid w:val="00C310C1"/>
    <w:rsid w:val="00C31D49"/>
    <w:rsid w:val="00C31EC2"/>
    <w:rsid w:val="00C31EFC"/>
    <w:rsid w:val="00C320EE"/>
    <w:rsid w:val="00C324A8"/>
    <w:rsid w:val="00C32AAB"/>
    <w:rsid w:val="00C32CAE"/>
    <w:rsid w:val="00C331EB"/>
    <w:rsid w:val="00C33989"/>
    <w:rsid w:val="00C34001"/>
    <w:rsid w:val="00C3452D"/>
    <w:rsid w:val="00C348E2"/>
    <w:rsid w:val="00C354A9"/>
    <w:rsid w:val="00C3565E"/>
    <w:rsid w:val="00C35D2A"/>
    <w:rsid w:val="00C36748"/>
    <w:rsid w:val="00C36A8F"/>
    <w:rsid w:val="00C36BF3"/>
    <w:rsid w:val="00C36F51"/>
    <w:rsid w:val="00C374A2"/>
    <w:rsid w:val="00C375C1"/>
    <w:rsid w:val="00C37B7A"/>
    <w:rsid w:val="00C37C0D"/>
    <w:rsid w:val="00C37F5C"/>
    <w:rsid w:val="00C406BA"/>
    <w:rsid w:val="00C40D32"/>
    <w:rsid w:val="00C41CF6"/>
    <w:rsid w:val="00C428FD"/>
    <w:rsid w:val="00C42A9C"/>
    <w:rsid w:val="00C42B05"/>
    <w:rsid w:val="00C42D8D"/>
    <w:rsid w:val="00C42F58"/>
    <w:rsid w:val="00C433F9"/>
    <w:rsid w:val="00C44113"/>
    <w:rsid w:val="00C44A2F"/>
    <w:rsid w:val="00C44F05"/>
    <w:rsid w:val="00C44FC3"/>
    <w:rsid w:val="00C4557A"/>
    <w:rsid w:val="00C45A93"/>
    <w:rsid w:val="00C465D1"/>
    <w:rsid w:val="00C46765"/>
    <w:rsid w:val="00C470D6"/>
    <w:rsid w:val="00C50317"/>
    <w:rsid w:val="00C5130D"/>
    <w:rsid w:val="00C51377"/>
    <w:rsid w:val="00C5178F"/>
    <w:rsid w:val="00C5259B"/>
    <w:rsid w:val="00C52821"/>
    <w:rsid w:val="00C530E0"/>
    <w:rsid w:val="00C5332A"/>
    <w:rsid w:val="00C53525"/>
    <w:rsid w:val="00C53F02"/>
    <w:rsid w:val="00C541BC"/>
    <w:rsid w:val="00C54DF1"/>
    <w:rsid w:val="00C54F98"/>
    <w:rsid w:val="00C55053"/>
    <w:rsid w:val="00C5537F"/>
    <w:rsid w:val="00C5544C"/>
    <w:rsid w:val="00C56271"/>
    <w:rsid w:val="00C5642E"/>
    <w:rsid w:val="00C567D0"/>
    <w:rsid w:val="00C56A3D"/>
    <w:rsid w:val="00C574F6"/>
    <w:rsid w:val="00C57862"/>
    <w:rsid w:val="00C57FED"/>
    <w:rsid w:val="00C604DD"/>
    <w:rsid w:val="00C60A7E"/>
    <w:rsid w:val="00C6121E"/>
    <w:rsid w:val="00C61353"/>
    <w:rsid w:val="00C61F3A"/>
    <w:rsid w:val="00C6267F"/>
    <w:rsid w:val="00C62EAE"/>
    <w:rsid w:val="00C632CB"/>
    <w:rsid w:val="00C63A93"/>
    <w:rsid w:val="00C63C36"/>
    <w:rsid w:val="00C63EED"/>
    <w:rsid w:val="00C6443D"/>
    <w:rsid w:val="00C6544D"/>
    <w:rsid w:val="00C654CE"/>
    <w:rsid w:val="00C65903"/>
    <w:rsid w:val="00C66281"/>
    <w:rsid w:val="00C6689D"/>
    <w:rsid w:val="00C66F06"/>
    <w:rsid w:val="00C6782B"/>
    <w:rsid w:val="00C67BC5"/>
    <w:rsid w:val="00C70ABD"/>
    <w:rsid w:val="00C70F75"/>
    <w:rsid w:val="00C71414"/>
    <w:rsid w:val="00C71486"/>
    <w:rsid w:val="00C71BB3"/>
    <w:rsid w:val="00C71DE7"/>
    <w:rsid w:val="00C72945"/>
    <w:rsid w:val="00C72E1B"/>
    <w:rsid w:val="00C73166"/>
    <w:rsid w:val="00C7357B"/>
    <w:rsid w:val="00C735F7"/>
    <w:rsid w:val="00C73D0A"/>
    <w:rsid w:val="00C740F3"/>
    <w:rsid w:val="00C74182"/>
    <w:rsid w:val="00C747E0"/>
    <w:rsid w:val="00C74B75"/>
    <w:rsid w:val="00C74D0C"/>
    <w:rsid w:val="00C7578A"/>
    <w:rsid w:val="00C75AEF"/>
    <w:rsid w:val="00C75CFD"/>
    <w:rsid w:val="00C75DE7"/>
    <w:rsid w:val="00C765FC"/>
    <w:rsid w:val="00C76729"/>
    <w:rsid w:val="00C76734"/>
    <w:rsid w:val="00C76E2C"/>
    <w:rsid w:val="00C76F8A"/>
    <w:rsid w:val="00C76FD4"/>
    <w:rsid w:val="00C77000"/>
    <w:rsid w:val="00C770EC"/>
    <w:rsid w:val="00C772D2"/>
    <w:rsid w:val="00C774DA"/>
    <w:rsid w:val="00C779E7"/>
    <w:rsid w:val="00C77C73"/>
    <w:rsid w:val="00C80905"/>
    <w:rsid w:val="00C80A51"/>
    <w:rsid w:val="00C80E8B"/>
    <w:rsid w:val="00C811F9"/>
    <w:rsid w:val="00C81F1A"/>
    <w:rsid w:val="00C81F9C"/>
    <w:rsid w:val="00C822BD"/>
    <w:rsid w:val="00C823FE"/>
    <w:rsid w:val="00C825F6"/>
    <w:rsid w:val="00C82BF3"/>
    <w:rsid w:val="00C8361F"/>
    <w:rsid w:val="00C83900"/>
    <w:rsid w:val="00C83BF2"/>
    <w:rsid w:val="00C8439C"/>
    <w:rsid w:val="00C84891"/>
    <w:rsid w:val="00C84D5D"/>
    <w:rsid w:val="00C85260"/>
    <w:rsid w:val="00C86481"/>
    <w:rsid w:val="00C864CC"/>
    <w:rsid w:val="00C8676D"/>
    <w:rsid w:val="00C86885"/>
    <w:rsid w:val="00C86DE8"/>
    <w:rsid w:val="00C871A8"/>
    <w:rsid w:val="00C872F5"/>
    <w:rsid w:val="00C875C9"/>
    <w:rsid w:val="00C87C05"/>
    <w:rsid w:val="00C87D6F"/>
    <w:rsid w:val="00C87FA3"/>
    <w:rsid w:val="00C87FBB"/>
    <w:rsid w:val="00C90D4A"/>
    <w:rsid w:val="00C9127F"/>
    <w:rsid w:val="00C9143D"/>
    <w:rsid w:val="00C91EDC"/>
    <w:rsid w:val="00C920B7"/>
    <w:rsid w:val="00C92617"/>
    <w:rsid w:val="00C92FBE"/>
    <w:rsid w:val="00C93CE5"/>
    <w:rsid w:val="00C93E32"/>
    <w:rsid w:val="00C9478C"/>
    <w:rsid w:val="00C94794"/>
    <w:rsid w:val="00C948EF"/>
    <w:rsid w:val="00C94BC8"/>
    <w:rsid w:val="00C94E0B"/>
    <w:rsid w:val="00C9518D"/>
    <w:rsid w:val="00C95339"/>
    <w:rsid w:val="00C96F39"/>
    <w:rsid w:val="00C975E9"/>
    <w:rsid w:val="00C977AE"/>
    <w:rsid w:val="00C97976"/>
    <w:rsid w:val="00C97B1E"/>
    <w:rsid w:val="00CA0060"/>
    <w:rsid w:val="00CA0B74"/>
    <w:rsid w:val="00CA0C7F"/>
    <w:rsid w:val="00CA1348"/>
    <w:rsid w:val="00CA1424"/>
    <w:rsid w:val="00CA1971"/>
    <w:rsid w:val="00CA1F22"/>
    <w:rsid w:val="00CA21D4"/>
    <w:rsid w:val="00CA290E"/>
    <w:rsid w:val="00CA373A"/>
    <w:rsid w:val="00CA3A37"/>
    <w:rsid w:val="00CA3CF1"/>
    <w:rsid w:val="00CA4BEB"/>
    <w:rsid w:val="00CA58A2"/>
    <w:rsid w:val="00CA58B9"/>
    <w:rsid w:val="00CA58D6"/>
    <w:rsid w:val="00CA5A49"/>
    <w:rsid w:val="00CA631E"/>
    <w:rsid w:val="00CA6618"/>
    <w:rsid w:val="00CA7173"/>
    <w:rsid w:val="00CA790A"/>
    <w:rsid w:val="00CA7BAE"/>
    <w:rsid w:val="00CA7BF8"/>
    <w:rsid w:val="00CB041B"/>
    <w:rsid w:val="00CB0E5F"/>
    <w:rsid w:val="00CB110C"/>
    <w:rsid w:val="00CB11D4"/>
    <w:rsid w:val="00CB1253"/>
    <w:rsid w:val="00CB1F92"/>
    <w:rsid w:val="00CB1FDE"/>
    <w:rsid w:val="00CB235A"/>
    <w:rsid w:val="00CB2A5D"/>
    <w:rsid w:val="00CB3461"/>
    <w:rsid w:val="00CB376C"/>
    <w:rsid w:val="00CB3B80"/>
    <w:rsid w:val="00CB4AD5"/>
    <w:rsid w:val="00CB4F1F"/>
    <w:rsid w:val="00CB5665"/>
    <w:rsid w:val="00CB59CB"/>
    <w:rsid w:val="00CB5AE4"/>
    <w:rsid w:val="00CB5D5B"/>
    <w:rsid w:val="00CB5E43"/>
    <w:rsid w:val="00CB5F0C"/>
    <w:rsid w:val="00CB65CF"/>
    <w:rsid w:val="00CB6985"/>
    <w:rsid w:val="00CB7556"/>
    <w:rsid w:val="00CB758F"/>
    <w:rsid w:val="00CB7947"/>
    <w:rsid w:val="00CC0428"/>
    <w:rsid w:val="00CC09FE"/>
    <w:rsid w:val="00CC1D08"/>
    <w:rsid w:val="00CC1DEA"/>
    <w:rsid w:val="00CC248E"/>
    <w:rsid w:val="00CC27ED"/>
    <w:rsid w:val="00CC294B"/>
    <w:rsid w:val="00CC295F"/>
    <w:rsid w:val="00CC30DE"/>
    <w:rsid w:val="00CC376A"/>
    <w:rsid w:val="00CC385C"/>
    <w:rsid w:val="00CC3CEE"/>
    <w:rsid w:val="00CC40EA"/>
    <w:rsid w:val="00CC428C"/>
    <w:rsid w:val="00CC4A8B"/>
    <w:rsid w:val="00CC4BDC"/>
    <w:rsid w:val="00CC503A"/>
    <w:rsid w:val="00CC50FE"/>
    <w:rsid w:val="00CC5189"/>
    <w:rsid w:val="00CC531D"/>
    <w:rsid w:val="00CC57B1"/>
    <w:rsid w:val="00CC5A54"/>
    <w:rsid w:val="00CC5E04"/>
    <w:rsid w:val="00CC6097"/>
    <w:rsid w:val="00CC63B7"/>
    <w:rsid w:val="00CC64CE"/>
    <w:rsid w:val="00CC65A4"/>
    <w:rsid w:val="00CC6709"/>
    <w:rsid w:val="00CC68E5"/>
    <w:rsid w:val="00CC6D39"/>
    <w:rsid w:val="00CC6F34"/>
    <w:rsid w:val="00CC7437"/>
    <w:rsid w:val="00CC7C37"/>
    <w:rsid w:val="00CC7E9A"/>
    <w:rsid w:val="00CD0D28"/>
    <w:rsid w:val="00CD118C"/>
    <w:rsid w:val="00CD12A3"/>
    <w:rsid w:val="00CD1E6E"/>
    <w:rsid w:val="00CD21F6"/>
    <w:rsid w:val="00CD228C"/>
    <w:rsid w:val="00CD23EA"/>
    <w:rsid w:val="00CD2AAE"/>
    <w:rsid w:val="00CD2EC2"/>
    <w:rsid w:val="00CD2F8D"/>
    <w:rsid w:val="00CD3088"/>
    <w:rsid w:val="00CD4181"/>
    <w:rsid w:val="00CD481B"/>
    <w:rsid w:val="00CD4A60"/>
    <w:rsid w:val="00CD51B6"/>
    <w:rsid w:val="00CD5297"/>
    <w:rsid w:val="00CD6148"/>
    <w:rsid w:val="00CD632D"/>
    <w:rsid w:val="00CD6640"/>
    <w:rsid w:val="00CD6CD2"/>
    <w:rsid w:val="00CD6D99"/>
    <w:rsid w:val="00CD6EC7"/>
    <w:rsid w:val="00CD7495"/>
    <w:rsid w:val="00CE028C"/>
    <w:rsid w:val="00CE040B"/>
    <w:rsid w:val="00CE0885"/>
    <w:rsid w:val="00CE0935"/>
    <w:rsid w:val="00CE12F0"/>
    <w:rsid w:val="00CE1381"/>
    <w:rsid w:val="00CE17F3"/>
    <w:rsid w:val="00CE18BC"/>
    <w:rsid w:val="00CE1DF1"/>
    <w:rsid w:val="00CE1E32"/>
    <w:rsid w:val="00CE217F"/>
    <w:rsid w:val="00CE290C"/>
    <w:rsid w:val="00CE2C6F"/>
    <w:rsid w:val="00CE3404"/>
    <w:rsid w:val="00CE3AAD"/>
    <w:rsid w:val="00CE3AFD"/>
    <w:rsid w:val="00CE3E9F"/>
    <w:rsid w:val="00CE3F4C"/>
    <w:rsid w:val="00CE4FDE"/>
    <w:rsid w:val="00CE4FF8"/>
    <w:rsid w:val="00CE52CD"/>
    <w:rsid w:val="00CE58B3"/>
    <w:rsid w:val="00CE5ACD"/>
    <w:rsid w:val="00CE605F"/>
    <w:rsid w:val="00CE647C"/>
    <w:rsid w:val="00CE7B6B"/>
    <w:rsid w:val="00CE7BA7"/>
    <w:rsid w:val="00CF026A"/>
    <w:rsid w:val="00CF11C4"/>
    <w:rsid w:val="00CF14B4"/>
    <w:rsid w:val="00CF17CE"/>
    <w:rsid w:val="00CF18C1"/>
    <w:rsid w:val="00CF1D51"/>
    <w:rsid w:val="00CF1EC7"/>
    <w:rsid w:val="00CF2542"/>
    <w:rsid w:val="00CF26A6"/>
    <w:rsid w:val="00CF296D"/>
    <w:rsid w:val="00CF29AB"/>
    <w:rsid w:val="00CF2B5B"/>
    <w:rsid w:val="00CF31A1"/>
    <w:rsid w:val="00CF3440"/>
    <w:rsid w:val="00CF3603"/>
    <w:rsid w:val="00CF443E"/>
    <w:rsid w:val="00CF4680"/>
    <w:rsid w:val="00CF4C1B"/>
    <w:rsid w:val="00CF4E69"/>
    <w:rsid w:val="00CF511E"/>
    <w:rsid w:val="00CF51C1"/>
    <w:rsid w:val="00CF5B75"/>
    <w:rsid w:val="00CF5C4B"/>
    <w:rsid w:val="00CF66B2"/>
    <w:rsid w:val="00CF67BF"/>
    <w:rsid w:val="00CF6D88"/>
    <w:rsid w:val="00CF6E46"/>
    <w:rsid w:val="00CF70AD"/>
    <w:rsid w:val="00CF7588"/>
    <w:rsid w:val="00CF7BC4"/>
    <w:rsid w:val="00CF7C9F"/>
    <w:rsid w:val="00D0002A"/>
    <w:rsid w:val="00D001B4"/>
    <w:rsid w:val="00D00B23"/>
    <w:rsid w:val="00D02683"/>
    <w:rsid w:val="00D02958"/>
    <w:rsid w:val="00D02A72"/>
    <w:rsid w:val="00D0314C"/>
    <w:rsid w:val="00D0366F"/>
    <w:rsid w:val="00D03E2C"/>
    <w:rsid w:val="00D047EE"/>
    <w:rsid w:val="00D04A6C"/>
    <w:rsid w:val="00D04B4E"/>
    <w:rsid w:val="00D04D33"/>
    <w:rsid w:val="00D054C0"/>
    <w:rsid w:val="00D05836"/>
    <w:rsid w:val="00D06050"/>
    <w:rsid w:val="00D061CA"/>
    <w:rsid w:val="00D06485"/>
    <w:rsid w:val="00D064CE"/>
    <w:rsid w:val="00D0684A"/>
    <w:rsid w:val="00D06875"/>
    <w:rsid w:val="00D070D5"/>
    <w:rsid w:val="00D078B7"/>
    <w:rsid w:val="00D07A61"/>
    <w:rsid w:val="00D07BC2"/>
    <w:rsid w:val="00D100F8"/>
    <w:rsid w:val="00D101B0"/>
    <w:rsid w:val="00D103FF"/>
    <w:rsid w:val="00D10C80"/>
    <w:rsid w:val="00D110AB"/>
    <w:rsid w:val="00D11722"/>
    <w:rsid w:val="00D1207E"/>
    <w:rsid w:val="00D122C4"/>
    <w:rsid w:val="00D1233F"/>
    <w:rsid w:val="00D1252C"/>
    <w:rsid w:val="00D12D4A"/>
    <w:rsid w:val="00D12E75"/>
    <w:rsid w:val="00D12ECE"/>
    <w:rsid w:val="00D12FB8"/>
    <w:rsid w:val="00D130F6"/>
    <w:rsid w:val="00D150F4"/>
    <w:rsid w:val="00D1575C"/>
    <w:rsid w:val="00D16157"/>
    <w:rsid w:val="00D1623F"/>
    <w:rsid w:val="00D1630A"/>
    <w:rsid w:val="00D16A91"/>
    <w:rsid w:val="00D16C8F"/>
    <w:rsid w:val="00D172D3"/>
    <w:rsid w:val="00D175DC"/>
    <w:rsid w:val="00D17681"/>
    <w:rsid w:val="00D1783F"/>
    <w:rsid w:val="00D1797C"/>
    <w:rsid w:val="00D20450"/>
    <w:rsid w:val="00D20A26"/>
    <w:rsid w:val="00D20A8B"/>
    <w:rsid w:val="00D20C83"/>
    <w:rsid w:val="00D21165"/>
    <w:rsid w:val="00D219B5"/>
    <w:rsid w:val="00D21CD0"/>
    <w:rsid w:val="00D21D79"/>
    <w:rsid w:val="00D22362"/>
    <w:rsid w:val="00D22924"/>
    <w:rsid w:val="00D2296E"/>
    <w:rsid w:val="00D22D31"/>
    <w:rsid w:val="00D23168"/>
    <w:rsid w:val="00D2319D"/>
    <w:rsid w:val="00D23236"/>
    <w:rsid w:val="00D2336A"/>
    <w:rsid w:val="00D23B6B"/>
    <w:rsid w:val="00D23D60"/>
    <w:rsid w:val="00D23E19"/>
    <w:rsid w:val="00D2452A"/>
    <w:rsid w:val="00D24741"/>
    <w:rsid w:val="00D24ADA"/>
    <w:rsid w:val="00D24F6D"/>
    <w:rsid w:val="00D25CA1"/>
    <w:rsid w:val="00D260C0"/>
    <w:rsid w:val="00D26111"/>
    <w:rsid w:val="00D26627"/>
    <w:rsid w:val="00D26B1B"/>
    <w:rsid w:val="00D27039"/>
    <w:rsid w:val="00D2765F"/>
    <w:rsid w:val="00D30020"/>
    <w:rsid w:val="00D31357"/>
    <w:rsid w:val="00D31D00"/>
    <w:rsid w:val="00D31E2E"/>
    <w:rsid w:val="00D31F34"/>
    <w:rsid w:val="00D32011"/>
    <w:rsid w:val="00D32A49"/>
    <w:rsid w:val="00D32D19"/>
    <w:rsid w:val="00D32F3C"/>
    <w:rsid w:val="00D33A5A"/>
    <w:rsid w:val="00D33B17"/>
    <w:rsid w:val="00D343E1"/>
    <w:rsid w:val="00D35210"/>
    <w:rsid w:val="00D353E2"/>
    <w:rsid w:val="00D35731"/>
    <w:rsid w:val="00D357A6"/>
    <w:rsid w:val="00D357AC"/>
    <w:rsid w:val="00D35BBC"/>
    <w:rsid w:val="00D35CD8"/>
    <w:rsid w:val="00D35CED"/>
    <w:rsid w:val="00D363C7"/>
    <w:rsid w:val="00D36521"/>
    <w:rsid w:val="00D373AD"/>
    <w:rsid w:val="00D3740B"/>
    <w:rsid w:val="00D37495"/>
    <w:rsid w:val="00D37676"/>
    <w:rsid w:val="00D37980"/>
    <w:rsid w:val="00D37DA0"/>
    <w:rsid w:val="00D37DD6"/>
    <w:rsid w:val="00D40241"/>
    <w:rsid w:val="00D4031D"/>
    <w:rsid w:val="00D413E6"/>
    <w:rsid w:val="00D41728"/>
    <w:rsid w:val="00D41797"/>
    <w:rsid w:val="00D41C4B"/>
    <w:rsid w:val="00D41E74"/>
    <w:rsid w:val="00D420F6"/>
    <w:rsid w:val="00D42342"/>
    <w:rsid w:val="00D4258E"/>
    <w:rsid w:val="00D428B4"/>
    <w:rsid w:val="00D42A05"/>
    <w:rsid w:val="00D42DC1"/>
    <w:rsid w:val="00D42EB9"/>
    <w:rsid w:val="00D4359F"/>
    <w:rsid w:val="00D43E73"/>
    <w:rsid w:val="00D43F39"/>
    <w:rsid w:val="00D4415C"/>
    <w:rsid w:val="00D45DEB"/>
    <w:rsid w:val="00D46825"/>
    <w:rsid w:val="00D47014"/>
    <w:rsid w:val="00D473B1"/>
    <w:rsid w:val="00D473DA"/>
    <w:rsid w:val="00D47BB1"/>
    <w:rsid w:val="00D50141"/>
    <w:rsid w:val="00D50333"/>
    <w:rsid w:val="00D503B2"/>
    <w:rsid w:val="00D50568"/>
    <w:rsid w:val="00D50A23"/>
    <w:rsid w:val="00D5104D"/>
    <w:rsid w:val="00D51C88"/>
    <w:rsid w:val="00D52105"/>
    <w:rsid w:val="00D5215B"/>
    <w:rsid w:val="00D52450"/>
    <w:rsid w:val="00D5280F"/>
    <w:rsid w:val="00D52C32"/>
    <w:rsid w:val="00D53044"/>
    <w:rsid w:val="00D53484"/>
    <w:rsid w:val="00D5396B"/>
    <w:rsid w:val="00D53C98"/>
    <w:rsid w:val="00D53D3E"/>
    <w:rsid w:val="00D53DA8"/>
    <w:rsid w:val="00D53DB6"/>
    <w:rsid w:val="00D54427"/>
    <w:rsid w:val="00D549F7"/>
    <w:rsid w:val="00D55195"/>
    <w:rsid w:val="00D5549D"/>
    <w:rsid w:val="00D55CD2"/>
    <w:rsid w:val="00D5667B"/>
    <w:rsid w:val="00D579C0"/>
    <w:rsid w:val="00D6012B"/>
    <w:rsid w:val="00D604BB"/>
    <w:rsid w:val="00D6050A"/>
    <w:rsid w:val="00D620F3"/>
    <w:rsid w:val="00D62399"/>
    <w:rsid w:val="00D62B89"/>
    <w:rsid w:val="00D6388B"/>
    <w:rsid w:val="00D63A39"/>
    <w:rsid w:val="00D63CC3"/>
    <w:rsid w:val="00D64355"/>
    <w:rsid w:val="00D647CA"/>
    <w:rsid w:val="00D64C6B"/>
    <w:rsid w:val="00D64C72"/>
    <w:rsid w:val="00D64D3E"/>
    <w:rsid w:val="00D64DC3"/>
    <w:rsid w:val="00D6509D"/>
    <w:rsid w:val="00D652F5"/>
    <w:rsid w:val="00D65D81"/>
    <w:rsid w:val="00D6658A"/>
    <w:rsid w:val="00D66B81"/>
    <w:rsid w:val="00D66B91"/>
    <w:rsid w:val="00D66F77"/>
    <w:rsid w:val="00D67558"/>
    <w:rsid w:val="00D677EB"/>
    <w:rsid w:val="00D67922"/>
    <w:rsid w:val="00D67BC0"/>
    <w:rsid w:val="00D67D1F"/>
    <w:rsid w:val="00D67FBB"/>
    <w:rsid w:val="00D7005E"/>
    <w:rsid w:val="00D70FD2"/>
    <w:rsid w:val="00D7133C"/>
    <w:rsid w:val="00D72942"/>
    <w:rsid w:val="00D729E7"/>
    <w:rsid w:val="00D73B33"/>
    <w:rsid w:val="00D73DF6"/>
    <w:rsid w:val="00D73EC2"/>
    <w:rsid w:val="00D7435C"/>
    <w:rsid w:val="00D744AB"/>
    <w:rsid w:val="00D7452B"/>
    <w:rsid w:val="00D7470A"/>
    <w:rsid w:val="00D74722"/>
    <w:rsid w:val="00D74933"/>
    <w:rsid w:val="00D74E3E"/>
    <w:rsid w:val="00D75E43"/>
    <w:rsid w:val="00D7662B"/>
    <w:rsid w:val="00D767E6"/>
    <w:rsid w:val="00D77EA2"/>
    <w:rsid w:val="00D802C3"/>
    <w:rsid w:val="00D81453"/>
    <w:rsid w:val="00D816B2"/>
    <w:rsid w:val="00D81887"/>
    <w:rsid w:val="00D81E47"/>
    <w:rsid w:val="00D82237"/>
    <w:rsid w:val="00D824FD"/>
    <w:rsid w:val="00D82D2C"/>
    <w:rsid w:val="00D83530"/>
    <w:rsid w:val="00D83572"/>
    <w:rsid w:val="00D837C3"/>
    <w:rsid w:val="00D8388C"/>
    <w:rsid w:val="00D83A44"/>
    <w:rsid w:val="00D83AF0"/>
    <w:rsid w:val="00D83DCC"/>
    <w:rsid w:val="00D84B18"/>
    <w:rsid w:val="00D84F76"/>
    <w:rsid w:val="00D85134"/>
    <w:rsid w:val="00D85191"/>
    <w:rsid w:val="00D85890"/>
    <w:rsid w:val="00D86249"/>
    <w:rsid w:val="00D86358"/>
    <w:rsid w:val="00D86437"/>
    <w:rsid w:val="00D864A8"/>
    <w:rsid w:val="00D8656A"/>
    <w:rsid w:val="00D871BA"/>
    <w:rsid w:val="00D87684"/>
    <w:rsid w:val="00D87B56"/>
    <w:rsid w:val="00D87CAD"/>
    <w:rsid w:val="00D90253"/>
    <w:rsid w:val="00D905B9"/>
    <w:rsid w:val="00D905F3"/>
    <w:rsid w:val="00D909AE"/>
    <w:rsid w:val="00D90ABD"/>
    <w:rsid w:val="00D90B59"/>
    <w:rsid w:val="00D90F62"/>
    <w:rsid w:val="00D912A6"/>
    <w:rsid w:val="00D91958"/>
    <w:rsid w:val="00D91D13"/>
    <w:rsid w:val="00D924BA"/>
    <w:rsid w:val="00D930BE"/>
    <w:rsid w:val="00D936C0"/>
    <w:rsid w:val="00D95385"/>
    <w:rsid w:val="00D95BB0"/>
    <w:rsid w:val="00D95CA4"/>
    <w:rsid w:val="00D95F49"/>
    <w:rsid w:val="00D9607F"/>
    <w:rsid w:val="00D9685D"/>
    <w:rsid w:val="00D968ED"/>
    <w:rsid w:val="00D969F4"/>
    <w:rsid w:val="00DA023F"/>
    <w:rsid w:val="00DA049C"/>
    <w:rsid w:val="00DA0E93"/>
    <w:rsid w:val="00DA115C"/>
    <w:rsid w:val="00DA1A56"/>
    <w:rsid w:val="00DA1EAF"/>
    <w:rsid w:val="00DA2BBD"/>
    <w:rsid w:val="00DA3639"/>
    <w:rsid w:val="00DA3A4E"/>
    <w:rsid w:val="00DA3BC8"/>
    <w:rsid w:val="00DA3E03"/>
    <w:rsid w:val="00DA3F15"/>
    <w:rsid w:val="00DA3FC3"/>
    <w:rsid w:val="00DA45EB"/>
    <w:rsid w:val="00DA4CF7"/>
    <w:rsid w:val="00DA4E36"/>
    <w:rsid w:val="00DA5482"/>
    <w:rsid w:val="00DA61DE"/>
    <w:rsid w:val="00DA67D1"/>
    <w:rsid w:val="00DA6D16"/>
    <w:rsid w:val="00DA726C"/>
    <w:rsid w:val="00DA7366"/>
    <w:rsid w:val="00DA7AA0"/>
    <w:rsid w:val="00DA7C1B"/>
    <w:rsid w:val="00DA7E3F"/>
    <w:rsid w:val="00DA7FC3"/>
    <w:rsid w:val="00DB114A"/>
    <w:rsid w:val="00DB1769"/>
    <w:rsid w:val="00DB2097"/>
    <w:rsid w:val="00DB2A81"/>
    <w:rsid w:val="00DB2BC0"/>
    <w:rsid w:val="00DB388B"/>
    <w:rsid w:val="00DB3895"/>
    <w:rsid w:val="00DB473C"/>
    <w:rsid w:val="00DB47C1"/>
    <w:rsid w:val="00DB5908"/>
    <w:rsid w:val="00DB611D"/>
    <w:rsid w:val="00DB61DB"/>
    <w:rsid w:val="00DB6362"/>
    <w:rsid w:val="00DB65A5"/>
    <w:rsid w:val="00DB65CC"/>
    <w:rsid w:val="00DB707F"/>
    <w:rsid w:val="00DB790A"/>
    <w:rsid w:val="00DB7C3B"/>
    <w:rsid w:val="00DC06ED"/>
    <w:rsid w:val="00DC0BF7"/>
    <w:rsid w:val="00DC0E9B"/>
    <w:rsid w:val="00DC1475"/>
    <w:rsid w:val="00DC1771"/>
    <w:rsid w:val="00DC1B34"/>
    <w:rsid w:val="00DC1C03"/>
    <w:rsid w:val="00DC2405"/>
    <w:rsid w:val="00DC24E6"/>
    <w:rsid w:val="00DC2584"/>
    <w:rsid w:val="00DC28C9"/>
    <w:rsid w:val="00DC29E6"/>
    <w:rsid w:val="00DC3182"/>
    <w:rsid w:val="00DC399A"/>
    <w:rsid w:val="00DC40CB"/>
    <w:rsid w:val="00DC4273"/>
    <w:rsid w:val="00DC457C"/>
    <w:rsid w:val="00DC486A"/>
    <w:rsid w:val="00DC4FDA"/>
    <w:rsid w:val="00DC508D"/>
    <w:rsid w:val="00DC527E"/>
    <w:rsid w:val="00DC53A0"/>
    <w:rsid w:val="00DC5B27"/>
    <w:rsid w:val="00DC60F1"/>
    <w:rsid w:val="00DC6569"/>
    <w:rsid w:val="00DC6B10"/>
    <w:rsid w:val="00DC7E78"/>
    <w:rsid w:val="00DD039A"/>
    <w:rsid w:val="00DD0449"/>
    <w:rsid w:val="00DD0787"/>
    <w:rsid w:val="00DD0D2D"/>
    <w:rsid w:val="00DD10BA"/>
    <w:rsid w:val="00DD142E"/>
    <w:rsid w:val="00DD1D8A"/>
    <w:rsid w:val="00DD3BCE"/>
    <w:rsid w:val="00DD3FD1"/>
    <w:rsid w:val="00DD4085"/>
    <w:rsid w:val="00DD489B"/>
    <w:rsid w:val="00DD4A1C"/>
    <w:rsid w:val="00DD4B0F"/>
    <w:rsid w:val="00DD4ED6"/>
    <w:rsid w:val="00DD5044"/>
    <w:rsid w:val="00DD5626"/>
    <w:rsid w:val="00DD7115"/>
    <w:rsid w:val="00DD71CE"/>
    <w:rsid w:val="00DD7A8D"/>
    <w:rsid w:val="00DE015A"/>
    <w:rsid w:val="00DE02EF"/>
    <w:rsid w:val="00DE0DE9"/>
    <w:rsid w:val="00DE135D"/>
    <w:rsid w:val="00DE13CF"/>
    <w:rsid w:val="00DE162E"/>
    <w:rsid w:val="00DE191A"/>
    <w:rsid w:val="00DE1C53"/>
    <w:rsid w:val="00DE24B9"/>
    <w:rsid w:val="00DE2830"/>
    <w:rsid w:val="00DE2982"/>
    <w:rsid w:val="00DE2FDE"/>
    <w:rsid w:val="00DE3091"/>
    <w:rsid w:val="00DE3274"/>
    <w:rsid w:val="00DE3292"/>
    <w:rsid w:val="00DE329B"/>
    <w:rsid w:val="00DE427A"/>
    <w:rsid w:val="00DE469D"/>
    <w:rsid w:val="00DE4A25"/>
    <w:rsid w:val="00DE4CF3"/>
    <w:rsid w:val="00DE57B8"/>
    <w:rsid w:val="00DE624E"/>
    <w:rsid w:val="00DE72E6"/>
    <w:rsid w:val="00DE77F9"/>
    <w:rsid w:val="00DE78E5"/>
    <w:rsid w:val="00DE7C6B"/>
    <w:rsid w:val="00DE7F74"/>
    <w:rsid w:val="00DE7F86"/>
    <w:rsid w:val="00DF01FB"/>
    <w:rsid w:val="00DF04A5"/>
    <w:rsid w:val="00DF04BB"/>
    <w:rsid w:val="00DF0A0E"/>
    <w:rsid w:val="00DF0AAD"/>
    <w:rsid w:val="00DF17CD"/>
    <w:rsid w:val="00DF1A59"/>
    <w:rsid w:val="00DF1E7C"/>
    <w:rsid w:val="00DF27A3"/>
    <w:rsid w:val="00DF2B79"/>
    <w:rsid w:val="00DF318F"/>
    <w:rsid w:val="00DF3D04"/>
    <w:rsid w:val="00DF45A6"/>
    <w:rsid w:val="00DF47A1"/>
    <w:rsid w:val="00DF4E87"/>
    <w:rsid w:val="00DF4F2C"/>
    <w:rsid w:val="00DF5ABC"/>
    <w:rsid w:val="00DF5B2E"/>
    <w:rsid w:val="00DF62F6"/>
    <w:rsid w:val="00DF67C9"/>
    <w:rsid w:val="00DF7E14"/>
    <w:rsid w:val="00E00491"/>
    <w:rsid w:val="00E0071E"/>
    <w:rsid w:val="00E016F9"/>
    <w:rsid w:val="00E0192B"/>
    <w:rsid w:val="00E019F5"/>
    <w:rsid w:val="00E02205"/>
    <w:rsid w:val="00E03253"/>
    <w:rsid w:val="00E0406A"/>
    <w:rsid w:val="00E04574"/>
    <w:rsid w:val="00E0496E"/>
    <w:rsid w:val="00E049EE"/>
    <w:rsid w:val="00E04AE3"/>
    <w:rsid w:val="00E057A3"/>
    <w:rsid w:val="00E05FB5"/>
    <w:rsid w:val="00E06297"/>
    <w:rsid w:val="00E0649F"/>
    <w:rsid w:val="00E065EB"/>
    <w:rsid w:val="00E069F9"/>
    <w:rsid w:val="00E06C69"/>
    <w:rsid w:val="00E07114"/>
    <w:rsid w:val="00E076A2"/>
    <w:rsid w:val="00E07A19"/>
    <w:rsid w:val="00E11457"/>
    <w:rsid w:val="00E1150B"/>
    <w:rsid w:val="00E11676"/>
    <w:rsid w:val="00E11696"/>
    <w:rsid w:val="00E1260D"/>
    <w:rsid w:val="00E1268B"/>
    <w:rsid w:val="00E1269A"/>
    <w:rsid w:val="00E128D9"/>
    <w:rsid w:val="00E130C5"/>
    <w:rsid w:val="00E1372D"/>
    <w:rsid w:val="00E143C6"/>
    <w:rsid w:val="00E14750"/>
    <w:rsid w:val="00E147D0"/>
    <w:rsid w:val="00E15897"/>
    <w:rsid w:val="00E15A73"/>
    <w:rsid w:val="00E16292"/>
    <w:rsid w:val="00E163FF"/>
    <w:rsid w:val="00E164DC"/>
    <w:rsid w:val="00E16630"/>
    <w:rsid w:val="00E1669C"/>
    <w:rsid w:val="00E16A6B"/>
    <w:rsid w:val="00E175D1"/>
    <w:rsid w:val="00E1761A"/>
    <w:rsid w:val="00E17A43"/>
    <w:rsid w:val="00E17A67"/>
    <w:rsid w:val="00E17EEE"/>
    <w:rsid w:val="00E20A35"/>
    <w:rsid w:val="00E20C5C"/>
    <w:rsid w:val="00E20EC2"/>
    <w:rsid w:val="00E212A3"/>
    <w:rsid w:val="00E21312"/>
    <w:rsid w:val="00E2166F"/>
    <w:rsid w:val="00E216FC"/>
    <w:rsid w:val="00E21D14"/>
    <w:rsid w:val="00E2201F"/>
    <w:rsid w:val="00E22681"/>
    <w:rsid w:val="00E22749"/>
    <w:rsid w:val="00E2280E"/>
    <w:rsid w:val="00E22911"/>
    <w:rsid w:val="00E22A5E"/>
    <w:rsid w:val="00E2302C"/>
    <w:rsid w:val="00E23B0D"/>
    <w:rsid w:val="00E24203"/>
    <w:rsid w:val="00E242C4"/>
    <w:rsid w:val="00E24902"/>
    <w:rsid w:val="00E24994"/>
    <w:rsid w:val="00E24C1C"/>
    <w:rsid w:val="00E262F2"/>
    <w:rsid w:val="00E26437"/>
    <w:rsid w:val="00E267AD"/>
    <w:rsid w:val="00E26CFF"/>
    <w:rsid w:val="00E27390"/>
    <w:rsid w:val="00E27471"/>
    <w:rsid w:val="00E27845"/>
    <w:rsid w:val="00E27D6A"/>
    <w:rsid w:val="00E27E8C"/>
    <w:rsid w:val="00E301E7"/>
    <w:rsid w:val="00E30520"/>
    <w:rsid w:val="00E31890"/>
    <w:rsid w:val="00E323A9"/>
    <w:rsid w:val="00E323F6"/>
    <w:rsid w:val="00E3247D"/>
    <w:rsid w:val="00E326E8"/>
    <w:rsid w:val="00E32783"/>
    <w:rsid w:val="00E33597"/>
    <w:rsid w:val="00E3409E"/>
    <w:rsid w:val="00E342AD"/>
    <w:rsid w:val="00E34507"/>
    <w:rsid w:val="00E3468A"/>
    <w:rsid w:val="00E34AA5"/>
    <w:rsid w:val="00E34D65"/>
    <w:rsid w:val="00E351D5"/>
    <w:rsid w:val="00E355F0"/>
    <w:rsid w:val="00E35E3F"/>
    <w:rsid w:val="00E36127"/>
    <w:rsid w:val="00E3664F"/>
    <w:rsid w:val="00E36781"/>
    <w:rsid w:val="00E3699B"/>
    <w:rsid w:val="00E36C9F"/>
    <w:rsid w:val="00E36D9E"/>
    <w:rsid w:val="00E36FC1"/>
    <w:rsid w:val="00E37530"/>
    <w:rsid w:val="00E37C26"/>
    <w:rsid w:val="00E37C46"/>
    <w:rsid w:val="00E37D2A"/>
    <w:rsid w:val="00E401D3"/>
    <w:rsid w:val="00E4027B"/>
    <w:rsid w:val="00E40742"/>
    <w:rsid w:val="00E408FF"/>
    <w:rsid w:val="00E410D4"/>
    <w:rsid w:val="00E41496"/>
    <w:rsid w:val="00E41615"/>
    <w:rsid w:val="00E41C5E"/>
    <w:rsid w:val="00E41CFC"/>
    <w:rsid w:val="00E42632"/>
    <w:rsid w:val="00E4270D"/>
    <w:rsid w:val="00E429AE"/>
    <w:rsid w:val="00E43445"/>
    <w:rsid w:val="00E435FF"/>
    <w:rsid w:val="00E43952"/>
    <w:rsid w:val="00E44142"/>
    <w:rsid w:val="00E44B6D"/>
    <w:rsid w:val="00E44EBE"/>
    <w:rsid w:val="00E45012"/>
    <w:rsid w:val="00E45181"/>
    <w:rsid w:val="00E4538A"/>
    <w:rsid w:val="00E459C5"/>
    <w:rsid w:val="00E45CAC"/>
    <w:rsid w:val="00E45CE8"/>
    <w:rsid w:val="00E4609A"/>
    <w:rsid w:val="00E463B7"/>
    <w:rsid w:val="00E46835"/>
    <w:rsid w:val="00E47481"/>
    <w:rsid w:val="00E47482"/>
    <w:rsid w:val="00E47CC5"/>
    <w:rsid w:val="00E47FB7"/>
    <w:rsid w:val="00E5000F"/>
    <w:rsid w:val="00E50674"/>
    <w:rsid w:val="00E50836"/>
    <w:rsid w:val="00E50BA0"/>
    <w:rsid w:val="00E50BE5"/>
    <w:rsid w:val="00E50D45"/>
    <w:rsid w:val="00E51317"/>
    <w:rsid w:val="00E5198E"/>
    <w:rsid w:val="00E52239"/>
    <w:rsid w:val="00E52B79"/>
    <w:rsid w:val="00E52BAB"/>
    <w:rsid w:val="00E52E39"/>
    <w:rsid w:val="00E530A7"/>
    <w:rsid w:val="00E53E1D"/>
    <w:rsid w:val="00E54143"/>
    <w:rsid w:val="00E54558"/>
    <w:rsid w:val="00E547D9"/>
    <w:rsid w:val="00E54B48"/>
    <w:rsid w:val="00E55EC8"/>
    <w:rsid w:val="00E56337"/>
    <w:rsid w:val="00E564F9"/>
    <w:rsid w:val="00E568C7"/>
    <w:rsid w:val="00E56C62"/>
    <w:rsid w:val="00E57066"/>
    <w:rsid w:val="00E60985"/>
    <w:rsid w:val="00E61196"/>
    <w:rsid w:val="00E6126C"/>
    <w:rsid w:val="00E616A0"/>
    <w:rsid w:val="00E61FDD"/>
    <w:rsid w:val="00E62121"/>
    <w:rsid w:val="00E622FB"/>
    <w:rsid w:val="00E6235B"/>
    <w:rsid w:val="00E62380"/>
    <w:rsid w:val="00E623BF"/>
    <w:rsid w:val="00E6257F"/>
    <w:rsid w:val="00E635E4"/>
    <w:rsid w:val="00E636DF"/>
    <w:rsid w:val="00E63A33"/>
    <w:rsid w:val="00E64373"/>
    <w:rsid w:val="00E64870"/>
    <w:rsid w:val="00E64E72"/>
    <w:rsid w:val="00E6528C"/>
    <w:rsid w:val="00E656D9"/>
    <w:rsid w:val="00E6598E"/>
    <w:rsid w:val="00E66399"/>
    <w:rsid w:val="00E66407"/>
    <w:rsid w:val="00E664F4"/>
    <w:rsid w:val="00E66814"/>
    <w:rsid w:val="00E66B1B"/>
    <w:rsid w:val="00E67054"/>
    <w:rsid w:val="00E67435"/>
    <w:rsid w:val="00E67730"/>
    <w:rsid w:val="00E70160"/>
    <w:rsid w:val="00E707DD"/>
    <w:rsid w:val="00E70AC4"/>
    <w:rsid w:val="00E71150"/>
    <w:rsid w:val="00E7151F"/>
    <w:rsid w:val="00E71BA8"/>
    <w:rsid w:val="00E71DBA"/>
    <w:rsid w:val="00E72140"/>
    <w:rsid w:val="00E722B0"/>
    <w:rsid w:val="00E72588"/>
    <w:rsid w:val="00E737D5"/>
    <w:rsid w:val="00E73B72"/>
    <w:rsid w:val="00E73CDE"/>
    <w:rsid w:val="00E74335"/>
    <w:rsid w:val="00E743D8"/>
    <w:rsid w:val="00E743E3"/>
    <w:rsid w:val="00E743E8"/>
    <w:rsid w:val="00E74D42"/>
    <w:rsid w:val="00E74D99"/>
    <w:rsid w:val="00E74DA1"/>
    <w:rsid w:val="00E74F04"/>
    <w:rsid w:val="00E74F0D"/>
    <w:rsid w:val="00E7507D"/>
    <w:rsid w:val="00E750A1"/>
    <w:rsid w:val="00E750BD"/>
    <w:rsid w:val="00E75308"/>
    <w:rsid w:val="00E7551C"/>
    <w:rsid w:val="00E76859"/>
    <w:rsid w:val="00E768B7"/>
    <w:rsid w:val="00E76FDD"/>
    <w:rsid w:val="00E77928"/>
    <w:rsid w:val="00E77BD1"/>
    <w:rsid w:val="00E8029E"/>
    <w:rsid w:val="00E81EB2"/>
    <w:rsid w:val="00E825DD"/>
    <w:rsid w:val="00E82815"/>
    <w:rsid w:val="00E8288F"/>
    <w:rsid w:val="00E82924"/>
    <w:rsid w:val="00E82C8A"/>
    <w:rsid w:val="00E82D7F"/>
    <w:rsid w:val="00E8339D"/>
    <w:rsid w:val="00E83441"/>
    <w:rsid w:val="00E835B9"/>
    <w:rsid w:val="00E83B5D"/>
    <w:rsid w:val="00E83D4B"/>
    <w:rsid w:val="00E83E23"/>
    <w:rsid w:val="00E85078"/>
    <w:rsid w:val="00E85139"/>
    <w:rsid w:val="00E85646"/>
    <w:rsid w:val="00E858F7"/>
    <w:rsid w:val="00E859CC"/>
    <w:rsid w:val="00E85D5F"/>
    <w:rsid w:val="00E861CD"/>
    <w:rsid w:val="00E862AC"/>
    <w:rsid w:val="00E8633A"/>
    <w:rsid w:val="00E8646D"/>
    <w:rsid w:val="00E8663F"/>
    <w:rsid w:val="00E87C2A"/>
    <w:rsid w:val="00E87CD0"/>
    <w:rsid w:val="00E87EC2"/>
    <w:rsid w:val="00E9026F"/>
    <w:rsid w:val="00E908F7"/>
    <w:rsid w:val="00E90AF1"/>
    <w:rsid w:val="00E90B9A"/>
    <w:rsid w:val="00E91066"/>
    <w:rsid w:val="00E9132E"/>
    <w:rsid w:val="00E9144A"/>
    <w:rsid w:val="00E91587"/>
    <w:rsid w:val="00E918AA"/>
    <w:rsid w:val="00E91AFF"/>
    <w:rsid w:val="00E923BE"/>
    <w:rsid w:val="00E93D01"/>
    <w:rsid w:val="00E94474"/>
    <w:rsid w:val="00E9473C"/>
    <w:rsid w:val="00E94B21"/>
    <w:rsid w:val="00E94BA3"/>
    <w:rsid w:val="00E94F01"/>
    <w:rsid w:val="00E9527F"/>
    <w:rsid w:val="00E958B4"/>
    <w:rsid w:val="00E95A0E"/>
    <w:rsid w:val="00E95A89"/>
    <w:rsid w:val="00E95FF5"/>
    <w:rsid w:val="00E960E2"/>
    <w:rsid w:val="00E96990"/>
    <w:rsid w:val="00E969A0"/>
    <w:rsid w:val="00E96FCD"/>
    <w:rsid w:val="00E9713D"/>
    <w:rsid w:val="00E97CDD"/>
    <w:rsid w:val="00E97E95"/>
    <w:rsid w:val="00EA04C4"/>
    <w:rsid w:val="00EA090D"/>
    <w:rsid w:val="00EA158A"/>
    <w:rsid w:val="00EA1E6F"/>
    <w:rsid w:val="00EA201D"/>
    <w:rsid w:val="00EA20F8"/>
    <w:rsid w:val="00EA23C7"/>
    <w:rsid w:val="00EA2457"/>
    <w:rsid w:val="00EA27D0"/>
    <w:rsid w:val="00EA283B"/>
    <w:rsid w:val="00EA2A23"/>
    <w:rsid w:val="00EA2D60"/>
    <w:rsid w:val="00EA3107"/>
    <w:rsid w:val="00EA32EC"/>
    <w:rsid w:val="00EA3484"/>
    <w:rsid w:val="00EA3C88"/>
    <w:rsid w:val="00EA4364"/>
    <w:rsid w:val="00EA4370"/>
    <w:rsid w:val="00EA45E0"/>
    <w:rsid w:val="00EA5658"/>
    <w:rsid w:val="00EA591D"/>
    <w:rsid w:val="00EA59B3"/>
    <w:rsid w:val="00EA5A9B"/>
    <w:rsid w:val="00EA6282"/>
    <w:rsid w:val="00EA6EEF"/>
    <w:rsid w:val="00EA6F2F"/>
    <w:rsid w:val="00EA77B7"/>
    <w:rsid w:val="00EB04A6"/>
    <w:rsid w:val="00EB05DC"/>
    <w:rsid w:val="00EB10EF"/>
    <w:rsid w:val="00EB126C"/>
    <w:rsid w:val="00EB1604"/>
    <w:rsid w:val="00EB1E18"/>
    <w:rsid w:val="00EB244E"/>
    <w:rsid w:val="00EB24AE"/>
    <w:rsid w:val="00EB267A"/>
    <w:rsid w:val="00EB288C"/>
    <w:rsid w:val="00EB28FB"/>
    <w:rsid w:val="00EB2D1E"/>
    <w:rsid w:val="00EB2FDB"/>
    <w:rsid w:val="00EB3276"/>
    <w:rsid w:val="00EB36EE"/>
    <w:rsid w:val="00EB3710"/>
    <w:rsid w:val="00EB372E"/>
    <w:rsid w:val="00EB3F1D"/>
    <w:rsid w:val="00EB4023"/>
    <w:rsid w:val="00EB4681"/>
    <w:rsid w:val="00EB4971"/>
    <w:rsid w:val="00EB49E9"/>
    <w:rsid w:val="00EB4F86"/>
    <w:rsid w:val="00EB5989"/>
    <w:rsid w:val="00EB5CC6"/>
    <w:rsid w:val="00EB6361"/>
    <w:rsid w:val="00EB6500"/>
    <w:rsid w:val="00EB68DB"/>
    <w:rsid w:val="00EB68DD"/>
    <w:rsid w:val="00EB6C7E"/>
    <w:rsid w:val="00EB7468"/>
    <w:rsid w:val="00EB7949"/>
    <w:rsid w:val="00EB7958"/>
    <w:rsid w:val="00EB7B79"/>
    <w:rsid w:val="00EC000D"/>
    <w:rsid w:val="00EC07DE"/>
    <w:rsid w:val="00EC0ADE"/>
    <w:rsid w:val="00EC0C0C"/>
    <w:rsid w:val="00EC0D6F"/>
    <w:rsid w:val="00EC1221"/>
    <w:rsid w:val="00EC161B"/>
    <w:rsid w:val="00EC192A"/>
    <w:rsid w:val="00EC1A8C"/>
    <w:rsid w:val="00EC1D09"/>
    <w:rsid w:val="00EC1D3A"/>
    <w:rsid w:val="00EC2084"/>
    <w:rsid w:val="00EC2149"/>
    <w:rsid w:val="00EC2CF6"/>
    <w:rsid w:val="00EC2EB1"/>
    <w:rsid w:val="00EC303E"/>
    <w:rsid w:val="00EC33D3"/>
    <w:rsid w:val="00EC341F"/>
    <w:rsid w:val="00EC3C26"/>
    <w:rsid w:val="00EC3DC4"/>
    <w:rsid w:val="00EC463E"/>
    <w:rsid w:val="00EC4678"/>
    <w:rsid w:val="00EC5090"/>
    <w:rsid w:val="00EC5149"/>
    <w:rsid w:val="00EC5318"/>
    <w:rsid w:val="00EC5CF2"/>
    <w:rsid w:val="00EC6031"/>
    <w:rsid w:val="00EC6A97"/>
    <w:rsid w:val="00EC751F"/>
    <w:rsid w:val="00ED001B"/>
    <w:rsid w:val="00ED01F0"/>
    <w:rsid w:val="00ED03C9"/>
    <w:rsid w:val="00ED0A41"/>
    <w:rsid w:val="00ED0AF4"/>
    <w:rsid w:val="00ED1079"/>
    <w:rsid w:val="00ED1467"/>
    <w:rsid w:val="00ED150F"/>
    <w:rsid w:val="00ED1E59"/>
    <w:rsid w:val="00ED26AD"/>
    <w:rsid w:val="00ED2DCE"/>
    <w:rsid w:val="00ED2FD7"/>
    <w:rsid w:val="00ED2FEE"/>
    <w:rsid w:val="00ED331C"/>
    <w:rsid w:val="00ED47B2"/>
    <w:rsid w:val="00ED4FFD"/>
    <w:rsid w:val="00ED50DA"/>
    <w:rsid w:val="00ED545B"/>
    <w:rsid w:val="00ED56FD"/>
    <w:rsid w:val="00ED6327"/>
    <w:rsid w:val="00ED6463"/>
    <w:rsid w:val="00ED67E8"/>
    <w:rsid w:val="00ED6AAA"/>
    <w:rsid w:val="00ED6B32"/>
    <w:rsid w:val="00ED73DB"/>
    <w:rsid w:val="00ED7888"/>
    <w:rsid w:val="00EE00D7"/>
    <w:rsid w:val="00EE13C0"/>
    <w:rsid w:val="00EE142A"/>
    <w:rsid w:val="00EE16CB"/>
    <w:rsid w:val="00EE1C6F"/>
    <w:rsid w:val="00EE2A69"/>
    <w:rsid w:val="00EE2B29"/>
    <w:rsid w:val="00EE2BAF"/>
    <w:rsid w:val="00EE2F44"/>
    <w:rsid w:val="00EE2FEE"/>
    <w:rsid w:val="00EE33EE"/>
    <w:rsid w:val="00EE43A8"/>
    <w:rsid w:val="00EE4446"/>
    <w:rsid w:val="00EE4908"/>
    <w:rsid w:val="00EE4FA0"/>
    <w:rsid w:val="00EE5174"/>
    <w:rsid w:val="00EE51E1"/>
    <w:rsid w:val="00EE54B5"/>
    <w:rsid w:val="00EE54D6"/>
    <w:rsid w:val="00EE57B9"/>
    <w:rsid w:val="00EE5806"/>
    <w:rsid w:val="00EE5DF1"/>
    <w:rsid w:val="00EE5FE3"/>
    <w:rsid w:val="00EE667C"/>
    <w:rsid w:val="00EE6830"/>
    <w:rsid w:val="00EE6FE1"/>
    <w:rsid w:val="00EE72A3"/>
    <w:rsid w:val="00EE740C"/>
    <w:rsid w:val="00EE7A2B"/>
    <w:rsid w:val="00EE7CCB"/>
    <w:rsid w:val="00EF0583"/>
    <w:rsid w:val="00EF203A"/>
    <w:rsid w:val="00EF2F0F"/>
    <w:rsid w:val="00EF34FC"/>
    <w:rsid w:val="00EF382E"/>
    <w:rsid w:val="00EF3D4F"/>
    <w:rsid w:val="00EF3E6B"/>
    <w:rsid w:val="00EF3F0E"/>
    <w:rsid w:val="00EF448A"/>
    <w:rsid w:val="00EF4800"/>
    <w:rsid w:val="00EF4BDC"/>
    <w:rsid w:val="00EF4CAC"/>
    <w:rsid w:val="00EF4F39"/>
    <w:rsid w:val="00EF502E"/>
    <w:rsid w:val="00EF5423"/>
    <w:rsid w:val="00EF5572"/>
    <w:rsid w:val="00EF5AF0"/>
    <w:rsid w:val="00EF5F47"/>
    <w:rsid w:val="00EF6999"/>
    <w:rsid w:val="00EF7417"/>
    <w:rsid w:val="00EF7441"/>
    <w:rsid w:val="00EF7633"/>
    <w:rsid w:val="00EF79C9"/>
    <w:rsid w:val="00EF7AE9"/>
    <w:rsid w:val="00EF7C7E"/>
    <w:rsid w:val="00F002C2"/>
    <w:rsid w:val="00F0127D"/>
    <w:rsid w:val="00F0161C"/>
    <w:rsid w:val="00F01C68"/>
    <w:rsid w:val="00F02144"/>
    <w:rsid w:val="00F0237E"/>
    <w:rsid w:val="00F02389"/>
    <w:rsid w:val="00F02F03"/>
    <w:rsid w:val="00F02FB6"/>
    <w:rsid w:val="00F03794"/>
    <w:rsid w:val="00F037EA"/>
    <w:rsid w:val="00F0399B"/>
    <w:rsid w:val="00F03C87"/>
    <w:rsid w:val="00F0415E"/>
    <w:rsid w:val="00F04902"/>
    <w:rsid w:val="00F04935"/>
    <w:rsid w:val="00F05226"/>
    <w:rsid w:val="00F0579C"/>
    <w:rsid w:val="00F064FD"/>
    <w:rsid w:val="00F06719"/>
    <w:rsid w:val="00F0694B"/>
    <w:rsid w:val="00F06E83"/>
    <w:rsid w:val="00F06F77"/>
    <w:rsid w:val="00F07017"/>
    <w:rsid w:val="00F0731B"/>
    <w:rsid w:val="00F077CA"/>
    <w:rsid w:val="00F1045F"/>
    <w:rsid w:val="00F10776"/>
    <w:rsid w:val="00F10922"/>
    <w:rsid w:val="00F10BBB"/>
    <w:rsid w:val="00F11191"/>
    <w:rsid w:val="00F111E5"/>
    <w:rsid w:val="00F118FE"/>
    <w:rsid w:val="00F11A47"/>
    <w:rsid w:val="00F11D4C"/>
    <w:rsid w:val="00F12765"/>
    <w:rsid w:val="00F12B92"/>
    <w:rsid w:val="00F14265"/>
    <w:rsid w:val="00F143B6"/>
    <w:rsid w:val="00F1573F"/>
    <w:rsid w:val="00F15CCD"/>
    <w:rsid w:val="00F15D67"/>
    <w:rsid w:val="00F161F5"/>
    <w:rsid w:val="00F164E2"/>
    <w:rsid w:val="00F17229"/>
    <w:rsid w:val="00F172A7"/>
    <w:rsid w:val="00F17420"/>
    <w:rsid w:val="00F17B4C"/>
    <w:rsid w:val="00F17F3B"/>
    <w:rsid w:val="00F208C7"/>
    <w:rsid w:val="00F2093E"/>
    <w:rsid w:val="00F20AB1"/>
    <w:rsid w:val="00F20BC3"/>
    <w:rsid w:val="00F20DC0"/>
    <w:rsid w:val="00F20FBD"/>
    <w:rsid w:val="00F215AA"/>
    <w:rsid w:val="00F22499"/>
    <w:rsid w:val="00F22731"/>
    <w:rsid w:val="00F22A90"/>
    <w:rsid w:val="00F22EED"/>
    <w:rsid w:val="00F23392"/>
    <w:rsid w:val="00F23470"/>
    <w:rsid w:val="00F23711"/>
    <w:rsid w:val="00F239B9"/>
    <w:rsid w:val="00F23B66"/>
    <w:rsid w:val="00F23C6C"/>
    <w:rsid w:val="00F2477F"/>
    <w:rsid w:val="00F24868"/>
    <w:rsid w:val="00F248E1"/>
    <w:rsid w:val="00F24D58"/>
    <w:rsid w:val="00F25B1E"/>
    <w:rsid w:val="00F2609F"/>
    <w:rsid w:val="00F268A7"/>
    <w:rsid w:val="00F26B73"/>
    <w:rsid w:val="00F26EF6"/>
    <w:rsid w:val="00F2749F"/>
    <w:rsid w:val="00F2797B"/>
    <w:rsid w:val="00F27C17"/>
    <w:rsid w:val="00F27E2E"/>
    <w:rsid w:val="00F27FE3"/>
    <w:rsid w:val="00F3019D"/>
    <w:rsid w:val="00F30221"/>
    <w:rsid w:val="00F30B34"/>
    <w:rsid w:val="00F30B58"/>
    <w:rsid w:val="00F30D94"/>
    <w:rsid w:val="00F30EE9"/>
    <w:rsid w:val="00F3151C"/>
    <w:rsid w:val="00F318B3"/>
    <w:rsid w:val="00F3199B"/>
    <w:rsid w:val="00F31D8B"/>
    <w:rsid w:val="00F33831"/>
    <w:rsid w:val="00F338D7"/>
    <w:rsid w:val="00F33CDA"/>
    <w:rsid w:val="00F34461"/>
    <w:rsid w:val="00F34D53"/>
    <w:rsid w:val="00F350F8"/>
    <w:rsid w:val="00F35675"/>
    <w:rsid w:val="00F357A0"/>
    <w:rsid w:val="00F35A4C"/>
    <w:rsid w:val="00F35C56"/>
    <w:rsid w:val="00F365C1"/>
    <w:rsid w:val="00F3662E"/>
    <w:rsid w:val="00F36871"/>
    <w:rsid w:val="00F36E49"/>
    <w:rsid w:val="00F3700B"/>
    <w:rsid w:val="00F371C6"/>
    <w:rsid w:val="00F37805"/>
    <w:rsid w:val="00F40AC9"/>
    <w:rsid w:val="00F41B77"/>
    <w:rsid w:val="00F41D82"/>
    <w:rsid w:val="00F41F08"/>
    <w:rsid w:val="00F42869"/>
    <w:rsid w:val="00F42D2D"/>
    <w:rsid w:val="00F42DA1"/>
    <w:rsid w:val="00F4323D"/>
    <w:rsid w:val="00F43B86"/>
    <w:rsid w:val="00F43F47"/>
    <w:rsid w:val="00F4451D"/>
    <w:rsid w:val="00F44BC8"/>
    <w:rsid w:val="00F44C05"/>
    <w:rsid w:val="00F44E72"/>
    <w:rsid w:val="00F45471"/>
    <w:rsid w:val="00F455DE"/>
    <w:rsid w:val="00F456E7"/>
    <w:rsid w:val="00F46389"/>
    <w:rsid w:val="00F466A2"/>
    <w:rsid w:val="00F46A3E"/>
    <w:rsid w:val="00F46BC0"/>
    <w:rsid w:val="00F47FF6"/>
    <w:rsid w:val="00F503D9"/>
    <w:rsid w:val="00F5060F"/>
    <w:rsid w:val="00F5072B"/>
    <w:rsid w:val="00F50B94"/>
    <w:rsid w:val="00F51564"/>
    <w:rsid w:val="00F515B1"/>
    <w:rsid w:val="00F519E9"/>
    <w:rsid w:val="00F51F12"/>
    <w:rsid w:val="00F52419"/>
    <w:rsid w:val="00F52699"/>
    <w:rsid w:val="00F52C09"/>
    <w:rsid w:val="00F537C6"/>
    <w:rsid w:val="00F54095"/>
    <w:rsid w:val="00F54150"/>
    <w:rsid w:val="00F54843"/>
    <w:rsid w:val="00F54BCA"/>
    <w:rsid w:val="00F54C98"/>
    <w:rsid w:val="00F55033"/>
    <w:rsid w:val="00F558CF"/>
    <w:rsid w:val="00F55A51"/>
    <w:rsid w:val="00F55FE7"/>
    <w:rsid w:val="00F56B5C"/>
    <w:rsid w:val="00F56C54"/>
    <w:rsid w:val="00F5768F"/>
    <w:rsid w:val="00F57805"/>
    <w:rsid w:val="00F57C7B"/>
    <w:rsid w:val="00F57FD0"/>
    <w:rsid w:val="00F6038C"/>
    <w:rsid w:val="00F607F5"/>
    <w:rsid w:val="00F60850"/>
    <w:rsid w:val="00F609C4"/>
    <w:rsid w:val="00F62302"/>
    <w:rsid w:val="00F62E6C"/>
    <w:rsid w:val="00F63231"/>
    <w:rsid w:val="00F63316"/>
    <w:rsid w:val="00F63AC4"/>
    <w:rsid w:val="00F64EA0"/>
    <w:rsid w:val="00F6535F"/>
    <w:rsid w:val="00F657C6"/>
    <w:rsid w:val="00F65887"/>
    <w:rsid w:val="00F6589B"/>
    <w:rsid w:val="00F6704C"/>
    <w:rsid w:val="00F671FE"/>
    <w:rsid w:val="00F6787E"/>
    <w:rsid w:val="00F67A5A"/>
    <w:rsid w:val="00F67E43"/>
    <w:rsid w:val="00F70300"/>
    <w:rsid w:val="00F70815"/>
    <w:rsid w:val="00F70A79"/>
    <w:rsid w:val="00F70BE0"/>
    <w:rsid w:val="00F70C21"/>
    <w:rsid w:val="00F711DB"/>
    <w:rsid w:val="00F71562"/>
    <w:rsid w:val="00F71F86"/>
    <w:rsid w:val="00F72681"/>
    <w:rsid w:val="00F726C4"/>
    <w:rsid w:val="00F72907"/>
    <w:rsid w:val="00F72B72"/>
    <w:rsid w:val="00F72F47"/>
    <w:rsid w:val="00F73679"/>
    <w:rsid w:val="00F736BD"/>
    <w:rsid w:val="00F73CE4"/>
    <w:rsid w:val="00F73DD9"/>
    <w:rsid w:val="00F742E9"/>
    <w:rsid w:val="00F75206"/>
    <w:rsid w:val="00F7529A"/>
    <w:rsid w:val="00F75662"/>
    <w:rsid w:val="00F758AA"/>
    <w:rsid w:val="00F75A46"/>
    <w:rsid w:val="00F75A96"/>
    <w:rsid w:val="00F75BF7"/>
    <w:rsid w:val="00F76717"/>
    <w:rsid w:val="00F77309"/>
    <w:rsid w:val="00F77490"/>
    <w:rsid w:val="00F7776C"/>
    <w:rsid w:val="00F777EA"/>
    <w:rsid w:val="00F7782A"/>
    <w:rsid w:val="00F77B62"/>
    <w:rsid w:val="00F77D41"/>
    <w:rsid w:val="00F77F8E"/>
    <w:rsid w:val="00F8007D"/>
    <w:rsid w:val="00F80305"/>
    <w:rsid w:val="00F80771"/>
    <w:rsid w:val="00F808BF"/>
    <w:rsid w:val="00F80E8E"/>
    <w:rsid w:val="00F80F2A"/>
    <w:rsid w:val="00F81094"/>
    <w:rsid w:val="00F815D4"/>
    <w:rsid w:val="00F81945"/>
    <w:rsid w:val="00F81E6A"/>
    <w:rsid w:val="00F82B0A"/>
    <w:rsid w:val="00F83197"/>
    <w:rsid w:val="00F83694"/>
    <w:rsid w:val="00F83CC6"/>
    <w:rsid w:val="00F83D27"/>
    <w:rsid w:val="00F8435F"/>
    <w:rsid w:val="00F84861"/>
    <w:rsid w:val="00F84BFC"/>
    <w:rsid w:val="00F84E94"/>
    <w:rsid w:val="00F85368"/>
    <w:rsid w:val="00F85845"/>
    <w:rsid w:val="00F86052"/>
    <w:rsid w:val="00F867EC"/>
    <w:rsid w:val="00F8686B"/>
    <w:rsid w:val="00F868BA"/>
    <w:rsid w:val="00F86EDF"/>
    <w:rsid w:val="00F9023D"/>
    <w:rsid w:val="00F902B6"/>
    <w:rsid w:val="00F90706"/>
    <w:rsid w:val="00F90805"/>
    <w:rsid w:val="00F909B0"/>
    <w:rsid w:val="00F90A79"/>
    <w:rsid w:val="00F910B2"/>
    <w:rsid w:val="00F912F2"/>
    <w:rsid w:val="00F913F3"/>
    <w:rsid w:val="00F914CE"/>
    <w:rsid w:val="00F91861"/>
    <w:rsid w:val="00F919F4"/>
    <w:rsid w:val="00F91F5B"/>
    <w:rsid w:val="00F92065"/>
    <w:rsid w:val="00F924B4"/>
    <w:rsid w:val="00F92CD3"/>
    <w:rsid w:val="00F93098"/>
    <w:rsid w:val="00F9327C"/>
    <w:rsid w:val="00F9349B"/>
    <w:rsid w:val="00F93C3D"/>
    <w:rsid w:val="00F9559B"/>
    <w:rsid w:val="00F95858"/>
    <w:rsid w:val="00F958CB"/>
    <w:rsid w:val="00F959D3"/>
    <w:rsid w:val="00F95CD5"/>
    <w:rsid w:val="00F965F4"/>
    <w:rsid w:val="00F968EA"/>
    <w:rsid w:val="00F96D5D"/>
    <w:rsid w:val="00F97169"/>
    <w:rsid w:val="00F97213"/>
    <w:rsid w:val="00F979AB"/>
    <w:rsid w:val="00F979FF"/>
    <w:rsid w:val="00FA10FD"/>
    <w:rsid w:val="00FA1662"/>
    <w:rsid w:val="00FA1C82"/>
    <w:rsid w:val="00FA24F0"/>
    <w:rsid w:val="00FA2AA2"/>
    <w:rsid w:val="00FA2BDA"/>
    <w:rsid w:val="00FA2D68"/>
    <w:rsid w:val="00FA3CF2"/>
    <w:rsid w:val="00FA3FDA"/>
    <w:rsid w:val="00FA4F3D"/>
    <w:rsid w:val="00FA4FEF"/>
    <w:rsid w:val="00FA54CF"/>
    <w:rsid w:val="00FA56D9"/>
    <w:rsid w:val="00FA581A"/>
    <w:rsid w:val="00FA599F"/>
    <w:rsid w:val="00FA5C49"/>
    <w:rsid w:val="00FA5CBD"/>
    <w:rsid w:val="00FA5E0C"/>
    <w:rsid w:val="00FA61A6"/>
    <w:rsid w:val="00FA6428"/>
    <w:rsid w:val="00FA6824"/>
    <w:rsid w:val="00FA6AAB"/>
    <w:rsid w:val="00FA70E3"/>
    <w:rsid w:val="00FA7827"/>
    <w:rsid w:val="00FA7C8B"/>
    <w:rsid w:val="00FB05D2"/>
    <w:rsid w:val="00FB0C23"/>
    <w:rsid w:val="00FB1223"/>
    <w:rsid w:val="00FB1242"/>
    <w:rsid w:val="00FB1386"/>
    <w:rsid w:val="00FB1509"/>
    <w:rsid w:val="00FB16F5"/>
    <w:rsid w:val="00FB18AD"/>
    <w:rsid w:val="00FB21BC"/>
    <w:rsid w:val="00FB257D"/>
    <w:rsid w:val="00FB2834"/>
    <w:rsid w:val="00FB289F"/>
    <w:rsid w:val="00FB29A9"/>
    <w:rsid w:val="00FB2A2D"/>
    <w:rsid w:val="00FB3250"/>
    <w:rsid w:val="00FB33BD"/>
    <w:rsid w:val="00FB3762"/>
    <w:rsid w:val="00FB3B64"/>
    <w:rsid w:val="00FB4118"/>
    <w:rsid w:val="00FB41A1"/>
    <w:rsid w:val="00FB479C"/>
    <w:rsid w:val="00FB48DF"/>
    <w:rsid w:val="00FB4940"/>
    <w:rsid w:val="00FB4E7A"/>
    <w:rsid w:val="00FB5549"/>
    <w:rsid w:val="00FB5746"/>
    <w:rsid w:val="00FB57B3"/>
    <w:rsid w:val="00FB5CA0"/>
    <w:rsid w:val="00FB5FAA"/>
    <w:rsid w:val="00FB5FF9"/>
    <w:rsid w:val="00FB65E8"/>
    <w:rsid w:val="00FB6943"/>
    <w:rsid w:val="00FB7223"/>
    <w:rsid w:val="00FB79B3"/>
    <w:rsid w:val="00FB7F2C"/>
    <w:rsid w:val="00FC0285"/>
    <w:rsid w:val="00FC077A"/>
    <w:rsid w:val="00FC0920"/>
    <w:rsid w:val="00FC0938"/>
    <w:rsid w:val="00FC0AFA"/>
    <w:rsid w:val="00FC0B36"/>
    <w:rsid w:val="00FC1229"/>
    <w:rsid w:val="00FC15AA"/>
    <w:rsid w:val="00FC1ACC"/>
    <w:rsid w:val="00FC1AD1"/>
    <w:rsid w:val="00FC1AEC"/>
    <w:rsid w:val="00FC2B8D"/>
    <w:rsid w:val="00FC2B9E"/>
    <w:rsid w:val="00FC3D82"/>
    <w:rsid w:val="00FC4385"/>
    <w:rsid w:val="00FC4AC6"/>
    <w:rsid w:val="00FC5045"/>
    <w:rsid w:val="00FC5941"/>
    <w:rsid w:val="00FC6159"/>
    <w:rsid w:val="00FC69D7"/>
    <w:rsid w:val="00FC6B69"/>
    <w:rsid w:val="00FC7B0D"/>
    <w:rsid w:val="00FD04EF"/>
    <w:rsid w:val="00FD0787"/>
    <w:rsid w:val="00FD0B00"/>
    <w:rsid w:val="00FD1476"/>
    <w:rsid w:val="00FD1FE1"/>
    <w:rsid w:val="00FD24E7"/>
    <w:rsid w:val="00FD2742"/>
    <w:rsid w:val="00FD2990"/>
    <w:rsid w:val="00FD2E67"/>
    <w:rsid w:val="00FD2EB2"/>
    <w:rsid w:val="00FD30D0"/>
    <w:rsid w:val="00FD4052"/>
    <w:rsid w:val="00FD415F"/>
    <w:rsid w:val="00FD41A2"/>
    <w:rsid w:val="00FD49D0"/>
    <w:rsid w:val="00FD4C29"/>
    <w:rsid w:val="00FD5147"/>
    <w:rsid w:val="00FD51E6"/>
    <w:rsid w:val="00FD53E6"/>
    <w:rsid w:val="00FD556A"/>
    <w:rsid w:val="00FD59BE"/>
    <w:rsid w:val="00FD63C9"/>
    <w:rsid w:val="00FD68FD"/>
    <w:rsid w:val="00FD69BF"/>
    <w:rsid w:val="00FD6E2A"/>
    <w:rsid w:val="00FD707D"/>
    <w:rsid w:val="00FD72E5"/>
    <w:rsid w:val="00FD7313"/>
    <w:rsid w:val="00FD73BB"/>
    <w:rsid w:val="00FD7466"/>
    <w:rsid w:val="00FD74D6"/>
    <w:rsid w:val="00FE036C"/>
    <w:rsid w:val="00FE03CC"/>
    <w:rsid w:val="00FE05A9"/>
    <w:rsid w:val="00FE0C0D"/>
    <w:rsid w:val="00FE1018"/>
    <w:rsid w:val="00FE146F"/>
    <w:rsid w:val="00FE16F4"/>
    <w:rsid w:val="00FE1E75"/>
    <w:rsid w:val="00FE24FD"/>
    <w:rsid w:val="00FE263C"/>
    <w:rsid w:val="00FE2CF2"/>
    <w:rsid w:val="00FE306D"/>
    <w:rsid w:val="00FE32A9"/>
    <w:rsid w:val="00FE387B"/>
    <w:rsid w:val="00FE4246"/>
    <w:rsid w:val="00FE4509"/>
    <w:rsid w:val="00FE4FD5"/>
    <w:rsid w:val="00FE53FB"/>
    <w:rsid w:val="00FE5866"/>
    <w:rsid w:val="00FE5DF7"/>
    <w:rsid w:val="00FE5E4D"/>
    <w:rsid w:val="00FE5EB3"/>
    <w:rsid w:val="00FE6ED4"/>
    <w:rsid w:val="00FE778C"/>
    <w:rsid w:val="00FE7794"/>
    <w:rsid w:val="00FE7EFF"/>
    <w:rsid w:val="00FF0257"/>
    <w:rsid w:val="00FF0914"/>
    <w:rsid w:val="00FF0A32"/>
    <w:rsid w:val="00FF0D18"/>
    <w:rsid w:val="00FF0E19"/>
    <w:rsid w:val="00FF0ED5"/>
    <w:rsid w:val="00FF123E"/>
    <w:rsid w:val="00FF1D97"/>
    <w:rsid w:val="00FF2245"/>
    <w:rsid w:val="00FF29B6"/>
    <w:rsid w:val="00FF2DBB"/>
    <w:rsid w:val="00FF3519"/>
    <w:rsid w:val="00FF3B6E"/>
    <w:rsid w:val="00FF3B9B"/>
    <w:rsid w:val="00FF447B"/>
    <w:rsid w:val="00FF4715"/>
    <w:rsid w:val="00FF477B"/>
    <w:rsid w:val="00FF47C8"/>
    <w:rsid w:val="00FF4A92"/>
    <w:rsid w:val="00FF4C9F"/>
    <w:rsid w:val="00FF5790"/>
    <w:rsid w:val="00FF6650"/>
    <w:rsid w:val="00FF6D4F"/>
    <w:rsid w:val="00FF6FAD"/>
    <w:rsid w:val="00FF7407"/>
    <w:rsid w:val="00FF7888"/>
    <w:rsid w:val="00FF7C0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0D6A403"/>
  <w15:docId w15:val="{5CC37650-60DB-40E2-8D56-C33F00C879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5">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B1057E"/>
    <w:pPr>
      <w:jc w:val="both"/>
    </w:pPr>
    <w:rPr>
      <w:rFonts w:ascii="Times New Roman" w:hAnsi="Times New Roman"/>
      <w:sz w:val="24"/>
      <w:szCs w:val="22"/>
      <w:lang w:eastAsia="en-US"/>
    </w:rPr>
  </w:style>
  <w:style w:type="paragraph" w:styleId="10">
    <w:name w:val="heading 1"/>
    <w:basedOn w:val="a"/>
    <w:next w:val="a"/>
    <w:link w:val="11"/>
    <w:uiPriority w:val="9"/>
    <w:qFormat/>
    <w:rsid w:val="00A94B61"/>
    <w:pPr>
      <w:keepNext/>
      <w:keepLines/>
      <w:outlineLvl w:val="0"/>
    </w:pPr>
    <w:rPr>
      <w:rFonts w:ascii="Arial" w:eastAsia="Times New Roman" w:hAnsi="Arial"/>
      <w:b/>
      <w:bCs/>
      <w:caps/>
      <w:sz w:val="32"/>
      <w:szCs w:val="28"/>
    </w:rPr>
  </w:style>
  <w:style w:type="paragraph" w:styleId="2">
    <w:name w:val="heading 2"/>
    <w:aliases w:val="H2"/>
    <w:basedOn w:val="a"/>
    <w:next w:val="a"/>
    <w:link w:val="20"/>
    <w:uiPriority w:val="9"/>
    <w:unhideWhenUsed/>
    <w:qFormat/>
    <w:rsid w:val="00A94B61"/>
    <w:pPr>
      <w:keepNext/>
      <w:keepLines/>
      <w:outlineLvl w:val="1"/>
    </w:pPr>
    <w:rPr>
      <w:rFonts w:ascii="Arial" w:eastAsia="Times New Roman" w:hAnsi="Arial"/>
      <w:b/>
      <w:bCs/>
      <w:caps/>
      <w:szCs w:val="26"/>
    </w:rPr>
  </w:style>
  <w:style w:type="paragraph" w:styleId="3">
    <w:name w:val="heading 3"/>
    <w:aliases w:val="H3"/>
    <w:basedOn w:val="a"/>
    <w:next w:val="a"/>
    <w:link w:val="30"/>
    <w:uiPriority w:val="9"/>
    <w:unhideWhenUsed/>
    <w:qFormat/>
    <w:rsid w:val="009218C3"/>
    <w:pPr>
      <w:keepNext/>
      <w:keepLines/>
      <w:spacing w:before="200"/>
      <w:outlineLvl w:val="2"/>
    </w:pPr>
    <w:rPr>
      <w:rFonts w:ascii="Cambria" w:eastAsia="Times New Roman" w:hAnsi="Cambria"/>
      <w:b/>
      <w:bCs/>
      <w:color w:val="4F81BD"/>
      <w:sz w:val="20"/>
      <w:szCs w:val="20"/>
    </w:rPr>
  </w:style>
  <w:style w:type="paragraph" w:styleId="4">
    <w:name w:val="heading 4"/>
    <w:basedOn w:val="a"/>
    <w:next w:val="a"/>
    <w:link w:val="40"/>
    <w:uiPriority w:val="99"/>
    <w:unhideWhenUsed/>
    <w:qFormat/>
    <w:rsid w:val="00964AE2"/>
    <w:pPr>
      <w:keepNext/>
      <w:keepLines/>
      <w:numPr>
        <w:numId w:val="8"/>
      </w:numPr>
      <w:outlineLvl w:val="3"/>
    </w:pPr>
    <w:rPr>
      <w:rFonts w:ascii="Arial" w:eastAsia="Times New Roman" w:hAnsi="Arial"/>
      <w:bCs/>
      <w:i/>
      <w:iCs/>
      <w:caps/>
      <w:sz w:val="20"/>
      <w:szCs w:val="20"/>
    </w:rPr>
  </w:style>
  <w:style w:type="paragraph" w:styleId="5">
    <w:name w:val="heading 5"/>
    <w:basedOn w:val="a"/>
    <w:next w:val="a"/>
    <w:link w:val="50"/>
    <w:uiPriority w:val="9"/>
    <w:unhideWhenUsed/>
    <w:qFormat/>
    <w:rsid w:val="00391D8A"/>
    <w:pPr>
      <w:keepNext/>
      <w:keepLines/>
      <w:spacing w:before="200"/>
      <w:outlineLvl w:val="4"/>
    </w:pPr>
    <w:rPr>
      <w:rFonts w:ascii="Cambria" w:eastAsia="Times New Roman" w:hAnsi="Cambria"/>
      <w:color w:val="243F60"/>
      <w:szCs w:val="20"/>
    </w:rPr>
  </w:style>
  <w:style w:type="paragraph" w:styleId="6">
    <w:name w:val="heading 6"/>
    <w:basedOn w:val="a"/>
    <w:next w:val="a"/>
    <w:link w:val="60"/>
    <w:uiPriority w:val="99"/>
    <w:qFormat/>
    <w:rsid w:val="00302BA1"/>
    <w:pPr>
      <w:tabs>
        <w:tab w:val="num" w:pos="1152"/>
      </w:tabs>
      <w:spacing w:before="240" w:after="60"/>
      <w:ind w:left="1152" w:hanging="1152"/>
      <w:jc w:val="left"/>
      <w:outlineLvl w:val="5"/>
    </w:pPr>
    <w:rPr>
      <w:rFonts w:eastAsia="Times New Roman"/>
      <w:b/>
      <w:bCs/>
      <w:sz w:val="20"/>
      <w:szCs w:val="20"/>
      <w:lang w:val="af-ZA" w:eastAsia="ru-RU"/>
    </w:rPr>
  </w:style>
  <w:style w:type="paragraph" w:styleId="7">
    <w:name w:val="heading 7"/>
    <w:aliases w:val="a1"/>
    <w:basedOn w:val="a"/>
    <w:next w:val="a"/>
    <w:link w:val="70"/>
    <w:uiPriority w:val="99"/>
    <w:qFormat/>
    <w:rsid w:val="00302BA1"/>
    <w:pPr>
      <w:keepNext/>
      <w:tabs>
        <w:tab w:val="num" w:pos="1752"/>
      </w:tabs>
      <w:ind w:left="1752" w:hanging="1296"/>
      <w:jc w:val="center"/>
      <w:outlineLvl w:val="6"/>
    </w:pPr>
    <w:rPr>
      <w:rFonts w:ascii="Arial" w:eastAsia="Times New Roman" w:hAnsi="Arial"/>
      <w:b/>
      <w:bCs/>
      <w:sz w:val="20"/>
      <w:szCs w:val="20"/>
      <w:lang w:val="en-US"/>
    </w:rPr>
  </w:style>
  <w:style w:type="paragraph" w:styleId="8">
    <w:name w:val="heading 8"/>
    <w:basedOn w:val="a"/>
    <w:next w:val="a"/>
    <w:link w:val="80"/>
    <w:uiPriority w:val="99"/>
    <w:qFormat/>
    <w:rsid w:val="00302BA1"/>
    <w:pPr>
      <w:tabs>
        <w:tab w:val="num" w:pos="1440"/>
      </w:tabs>
      <w:spacing w:before="240" w:after="60"/>
      <w:ind w:left="1440" w:hanging="1440"/>
      <w:jc w:val="left"/>
      <w:outlineLvl w:val="7"/>
    </w:pPr>
    <w:rPr>
      <w:rFonts w:eastAsia="Times New Roman"/>
      <w:i/>
      <w:iCs/>
      <w:szCs w:val="24"/>
      <w:lang w:val="af-ZA" w:eastAsia="ru-RU"/>
    </w:rPr>
  </w:style>
  <w:style w:type="paragraph" w:styleId="9">
    <w:name w:val="heading 9"/>
    <w:basedOn w:val="a"/>
    <w:next w:val="a"/>
    <w:link w:val="90"/>
    <w:uiPriority w:val="99"/>
    <w:qFormat/>
    <w:rsid w:val="00302BA1"/>
    <w:pPr>
      <w:tabs>
        <w:tab w:val="num" w:pos="1584"/>
      </w:tabs>
      <w:spacing w:before="240" w:after="60"/>
      <w:ind w:left="1584" w:hanging="1584"/>
      <w:jc w:val="left"/>
      <w:outlineLvl w:val="8"/>
    </w:pPr>
    <w:rPr>
      <w:rFonts w:ascii="Arial" w:eastAsia="Times New Roman" w:hAnsi="Arial"/>
      <w:sz w:val="20"/>
      <w:szCs w:val="20"/>
      <w:lang w:val="af-ZA"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8215B"/>
    <w:pPr>
      <w:tabs>
        <w:tab w:val="center" w:pos="4677"/>
        <w:tab w:val="right" w:pos="9355"/>
      </w:tabs>
    </w:pPr>
  </w:style>
  <w:style w:type="character" w:customStyle="1" w:styleId="a4">
    <w:name w:val="Верхний колонтитул Знак"/>
    <w:basedOn w:val="a0"/>
    <w:link w:val="a3"/>
    <w:uiPriority w:val="99"/>
    <w:rsid w:val="00A8215B"/>
  </w:style>
  <w:style w:type="paragraph" w:styleId="a5">
    <w:name w:val="footer"/>
    <w:basedOn w:val="a"/>
    <w:link w:val="a6"/>
    <w:unhideWhenUsed/>
    <w:rsid w:val="00A8215B"/>
    <w:pPr>
      <w:tabs>
        <w:tab w:val="center" w:pos="4677"/>
        <w:tab w:val="right" w:pos="9355"/>
      </w:tabs>
    </w:pPr>
  </w:style>
  <w:style w:type="character" w:customStyle="1" w:styleId="a6">
    <w:name w:val="Нижний колонтитул Знак"/>
    <w:basedOn w:val="a0"/>
    <w:link w:val="a5"/>
    <w:rsid w:val="00A8215B"/>
  </w:style>
  <w:style w:type="character" w:customStyle="1" w:styleId="11">
    <w:name w:val="Заголовок 1 Знак"/>
    <w:link w:val="10"/>
    <w:uiPriority w:val="9"/>
    <w:rsid w:val="00A94B61"/>
    <w:rPr>
      <w:rFonts w:ascii="Arial" w:eastAsia="Times New Roman" w:hAnsi="Arial"/>
      <w:b/>
      <w:bCs/>
      <w:caps/>
      <w:sz w:val="32"/>
      <w:szCs w:val="28"/>
      <w:lang w:eastAsia="en-US"/>
    </w:rPr>
  </w:style>
  <w:style w:type="paragraph" w:styleId="a7">
    <w:name w:val="TOC Heading"/>
    <w:basedOn w:val="10"/>
    <w:next w:val="a"/>
    <w:uiPriority w:val="39"/>
    <w:unhideWhenUsed/>
    <w:qFormat/>
    <w:rsid w:val="005C31D9"/>
    <w:pPr>
      <w:outlineLvl w:val="9"/>
    </w:pPr>
    <w:rPr>
      <w:lang w:eastAsia="ru-RU"/>
    </w:rPr>
  </w:style>
  <w:style w:type="paragraph" w:styleId="12">
    <w:name w:val="toc 1"/>
    <w:basedOn w:val="a"/>
    <w:next w:val="21"/>
    <w:autoRedefine/>
    <w:uiPriority w:val="39"/>
    <w:unhideWhenUsed/>
    <w:qFormat/>
    <w:rsid w:val="002533D2"/>
    <w:pPr>
      <w:tabs>
        <w:tab w:val="left" w:pos="426"/>
        <w:tab w:val="right" w:leader="dot" w:pos="9638"/>
      </w:tabs>
      <w:spacing w:after="100"/>
      <w:jc w:val="left"/>
    </w:pPr>
    <w:rPr>
      <w:rFonts w:ascii="Arial" w:hAnsi="Arial" w:cs="Arial"/>
      <w:b/>
      <w:noProof/>
      <w:sz w:val="20"/>
      <w:szCs w:val="20"/>
    </w:rPr>
  </w:style>
  <w:style w:type="character" w:styleId="a8">
    <w:name w:val="Hyperlink"/>
    <w:uiPriority w:val="99"/>
    <w:unhideWhenUsed/>
    <w:rsid w:val="005C31D9"/>
    <w:rPr>
      <w:color w:val="0000FF"/>
      <w:u w:val="single"/>
    </w:rPr>
  </w:style>
  <w:style w:type="paragraph" w:styleId="a9">
    <w:name w:val="Balloon Text"/>
    <w:basedOn w:val="a"/>
    <w:link w:val="aa"/>
    <w:uiPriority w:val="99"/>
    <w:semiHidden/>
    <w:unhideWhenUsed/>
    <w:rsid w:val="005C31D9"/>
    <w:rPr>
      <w:rFonts w:ascii="Tahoma" w:hAnsi="Tahoma"/>
      <w:sz w:val="16"/>
      <w:szCs w:val="16"/>
    </w:rPr>
  </w:style>
  <w:style w:type="character" w:customStyle="1" w:styleId="aa">
    <w:name w:val="Текст выноски Знак"/>
    <w:link w:val="a9"/>
    <w:uiPriority w:val="99"/>
    <w:semiHidden/>
    <w:rsid w:val="005C31D9"/>
    <w:rPr>
      <w:rFonts w:ascii="Tahoma" w:hAnsi="Tahoma" w:cs="Tahoma"/>
      <w:sz w:val="16"/>
      <w:szCs w:val="16"/>
    </w:rPr>
  </w:style>
  <w:style w:type="paragraph" w:styleId="ab">
    <w:name w:val="List Paragraph"/>
    <w:aliases w:val="Bullet_IRAO,Мой Список,List Paragraph"/>
    <w:basedOn w:val="a"/>
    <w:link w:val="ac"/>
    <w:uiPriority w:val="34"/>
    <w:qFormat/>
    <w:rsid w:val="007C5E1E"/>
    <w:pPr>
      <w:ind w:left="720"/>
      <w:contextualSpacing/>
    </w:pPr>
  </w:style>
  <w:style w:type="character" w:customStyle="1" w:styleId="20">
    <w:name w:val="Заголовок 2 Знак"/>
    <w:aliases w:val="H2 Знак"/>
    <w:link w:val="2"/>
    <w:uiPriority w:val="9"/>
    <w:rsid w:val="00A94B61"/>
    <w:rPr>
      <w:rFonts w:ascii="Arial" w:eastAsia="Times New Roman" w:hAnsi="Arial"/>
      <w:b/>
      <w:bCs/>
      <w:caps/>
      <w:sz w:val="24"/>
      <w:szCs w:val="26"/>
      <w:lang w:eastAsia="en-US"/>
    </w:rPr>
  </w:style>
  <w:style w:type="table" w:styleId="ad">
    <w:name w:val="Table Grid"/>
    <w:basedOn w:val="a1"/>
    <w:uiPriority w:val="59"/>
    <w:rsid w:val="004201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aliases w:val="H3 Знак"/>
    <w:link w:val="3"/>
    <w:uiPriority w:val="9"/>
    <w:rsid w:val="009218C3"/>
    <w:rPr>
      <w:rFonts w:ascii="Cambria" w:eastAsia="Times New Roman" w:hAnsi="Cambria" w:cs="Times New Roman"/>
      <w:b/>
      <w:bCs/>
      <w:color w:val="4F81BD"/>
    </w:rPr>
  </w:style>
  <w:style w:type="character" w:customStyle="1" w:styleId="40">
    <w:name w:val="Заголовок 4 Знак"/>
    <w:link w:val="4"/>
    <w:uiPriority w:val="99"/>
    <w:rsid w:val="00964AE2"/>
    <w:rPr>
      <w:rFonts w:ascii="Arial" w:eastAsia="Times New Roman" w:hAnsi="Arial"/>
      <w:bCs/>
      <w:i/>
      <w:iCs/>
      <w:caps/>
      <w:lang w:eastAsia="en-US"/>
    </w:rPr>
  </w:style>
  <w:style w:type="paragraph" w:styleId="21">
    <w:name w:val="toc 2"/>
    <w:basedOn w:val="a"/>
    <w:next w:val="a"/>
    <w:autoRedefine/>
    <w:uiPriority w:val="39"/>
    <w:unhideWhenUsed/>
    <w:qFormat/>
    <w:rsid w:val="002533D2"/>
    <w:pPr>
      <w:tabs>
        <w:tab w:val="left" w:pos="851"/>
        <w:tab w:val="right" w:leader="dot" w:pos="9638"/>
      </w:tabs>
      <w:spacing w:before="160" w:after="100"/>
      <w:ind w:left="850" w:hanging="425"/>
      <w:jc w:val="left"/>
    </w:pPr>
    <w:rPr>
      <w:rFonts w:ascii="Arial" w:hAnsi="Arial" w:cs="Arial"/>
      <w:b/>
      <w:noProof/>
      <w:sz w:val="18"/>
      <w:szCs w:val="18"/>
    </w:rPr>
  </w:style>
  <w:style w:type="paragraph" w:styleId="31">
    <w:name w:val="toc 3"/>
    <w:basedOn w:val="a"/>
    <w:next w:val="a"/>
    <w:autoRedefine/>
    <w:uiPriority w:val="39"/>
    <w:unhideWhenUsed/>
    <w:qFormat/>
    <w:rsid w:val="003C625C"/>
    <w:pPr>
      <w:tabs>
        <w:tab w:val="left" w:pos="1418"/>
        <w:tab w:val="right" w:leader="dot" w:pos="9345"/>
      </w:tabs>
      <w:spacing w:before="120"/>
      <w:ind w:left="1418" w:hanging="567"/>
      <w:jc w:val="left"/>
    </w:pPr>
    <w:rPr>
      <w:rFonts w:ascii="Arial" w:hAnsi="Arial" w:cs="Arial"/>
      <w:i/>
      <w:noProof/>
      <w:sz w:val="16"/>
      <w:szCs w:val="16"/>
    </w:rPr>
  </w:style>
  <w:style w:type="paragraph" w:styleId="ae">
    <w:name w:val="caption"/>
    <w:basedOn w:val="a"/>
    <w:next w:val="a"/>
    <w:unhideWhenUsed/>
    <w:qFormat/>
    <w:rsid w:val="000A6CAF"/>
    <w:pPr>
      <w:jc w:val="right"/>
    </w:pPr>
    <w:rPr>
      <w:rFonts w:eastAsia="Times New Roman"/>
      <w:bCs/>
      <w:sz w:val="26"/>
      <w:szCs w:val="20"/>
      <w:lang w:eastAsia="ru-RU"/>
    </w:rPr>
  </w:style>
  <w:style w:type="paragraph" w:customStyle="1" w:styleId="TableBody">
    <w:name w:val="Table Body"/>
    <w:basedOn w:val="a"/>
    <w:link w:val="TableBodyChar"/>
    <w:qFormat/>
    <w:rsid w:val="00000EDD"/>
    <w:pPr>
      <w:keepNext/>
      <w:keepLines/>
      <w:spacing w:before="120"/>
      <w:outlineLvl w:val="0"/>
    </w:pPr>
    <w:rPr>
      <w:rFonts w:ascii="Calibri" w:hAnsi="Calibri"/>
      <w:bCs/>
      <w:color w:val="505050"/>
      <w:sz w:val="20"/>
      <w:szCs w:val="20"/>
    </w:rPr>
  </w:style>
  <w:style w:type="character" w:customStyle="1" w:styleId="TableBodyChar">
    <w:name w:val="Table Body Char"/>
    <w:link w:val="TableBody"/>
    <w:rsid w:val="00000EDD"/>
    <w:rPr>
      <w:rFonts w:ascii="Calibri" w:eastAsia="Calibri" w:hAnsi="Calibri" w:cs="Times New Roman"/>
      <w:bCs/>
      <w:color w:val="505050"/>
      <w:sz w:val="20"/>
      <w:szCs w:val="20"/>
    </w:rPr>
  </w:style>
  <w:style w:type="paragraph" w:customStyle="1" w:styleId="15">
    <w:name w:val="Обычный 1.5"/>
    <w:basedOn w:val="a"/>
    <w:rsid w:val="00BC6CC9"/>
    <w:pPr>
      <w:spacing w:before="120" w:line="360" w:lineRule="auto"/>
      <w:ind w:firstLine="720"/>
    </w:pPr>
    <w:rPr>
      <w:rFonts w:eastAsia="Times New Roman"/>
      <w:sz w:val="26"/>
      <w:szCs w:val="20"/>
      <w:lang w:eastAsia="ru-RU"/>
    </w:rPr>
  </w:style>
  <w:style w:type="character" w:customStyle="1" w:styleId="apple-converted-space">
    <w:name w:val="apple-converted-space"/>
    <w:basedOn w:val="a0"/>
    <w:rsid w:val="002C74D9"/>
  </w:style>
  <w:style w:type="paragraph" w:styleId="af">
    <w:name w:val="No Spacing"/>
    <w:uiPriority w:val="1"/>
    <w:qFormat/>
    <w:rsid w:val="00761DA2"/>
    <w:rPr>
      <w:sz w:val="22"/>
      <w:szCs w:val="22"/>
      <w:lang w:eastAsia="en-US"/>
    </w:rPr>
  </w:style>
  <w:style w:type="paragraph" w:styleId="32">
    <w:name w:val="Body Text Indent 3"/>
    <w:basedOn w:val="a"/>
    <w:link w:val="33"/>
    <w:semiHidden/>
    <w:unhideWhenUsed/>
    <w:rsid w:val="00B37A0E"/>
    <w:pPr>
      <w:spacing w:after="120"/>
      <w:ind w:left="283"/>
    </w:pPr>
    <w:rPr>
      <w:rFonts w:eastAsia="Times New Roman"/>
      <w:sz w:val="16"/>
      <w:szCs w:val="16"/>
      <w:lang w:eastAsia="ru-RU"/>
    </w:rPr>
  </w:style>
  <w:style w:type="character" w:customStyle="1" w:styleId="33">
    <w:name w:val="Основной текст с отступом 3 Знак"/>
    <w:link w:val="32"/>
    <w:semiHidden/>
    <w:rsid w:val="00B37A0E"/>
    <w:rPr>
      <w:rFonts w:ascii="Times New Roman" w:eastAsia="Times New Roman" w:hAnsi="Times New Roman" w:cs="Times New Roman"/>
      <w:sz w:val="16"/>
      <w:szCs w:val="16"/>
      <w:lang w:eastAsia="ru-RU"/>
    </w:rPr>
  </w:style>
  <w:style w:type="paragraph" w:customStyle="1" w:styleId="S0">
    <w:name w:val="S_Обычный"/>
    <w:basedOn w:val="a"/>
    <w:link w:val="S5"/>
    <w:rsid w:val="00C1227C"/>
    <w:pPr>
      <w:widowControl w:val="0"/>
    </w:pPr>
    <w:rPr>
      <w:rFonts w:eastAsia="Times New Roman"/>
      <w:szCs w:val="24"/>
      <w:lang w:eastAsia="ru-RU"/>
    </w:rPr>
  </w:style>
  <w:style w:type="character" w:customStyle="1" w:styleId="S5">
    <w:name w:val="S_Обычный Знак"/>
    <w:link w:val="S0"/>
    <w:rsid w:val="00C1227C"/>
    <w:rPr>
      <w:rFonts w:ascii="Times New Roman" w:eastAsia="Times New Roman" w:hAnsi="Times New Roman" w:cs="Times New Roman"/>
      <w:sz w:val="24"/>
      <w:szCs w:val="24"/>
      <w:lang w:eastAsia="ru-RU"/>
    </w:rPr>
  </w:style>
  <w:style w:type="paragraph" w:customStyle="1" w:styleId="S6">
    <w:name w:val="S_Версия"/>
    <w:basedOn w:val="S0"/>
    <w:next w:val="S0"/>
    <w:autoRedefine/>
    <w:rsid w:val="00B1057E"/>
    <w:pPr>
      <w:spacing w:before="120" w:after="120"/>
      <w:jc w:val="center"/>
    </w:pPr>
    <w:rPr>
      <w:rFonts w:ascii="Arial" w:hAnsi="Arial"/>
      <w:b/>
      <w:caps/>
      <w:sz w:val="20"/>
      <w:szCs w:val="20"/>
    </w:rPr>
  </w:style>
  <w:style w:type="paragraph" w:customStyle="1" w:styleId="S7">
    <w:name w:val="S_ВерхКолонтитулТекст"/>
    <w:basedOn w:val="S0"/>
    <w:next w:val="S0"/>
    <w:rsid w:val="00B1057E"/>
    <w:pPr>
      <w:spacing w:before="120"/>
      <w:jc w:val="right"/>
    </w:pPr>
    <w:rPr>
      <w:rFonts w:ascii="Arial" w:hAnsi="Arial"/>
      <w:b/>
      <w:caps/>
      <w:sz w:val="10"/>
      <w:szCs w:val="10"/>
    </w:rPr>
  </w:style>
  <w:style w:type="paragraph" w:customStyle="1" w:styleId="S8">
    <w:name w:val="S_ВидДокумента"/>
    <w:basedOn w:val="af0"/>
    <w:next w:val="S0"/>
    <w:link w:val="S9"/>
    <w:rsid w:val="00B1057E"/>
    <w:pPr>
      <w:spacing w:before="120" w:after="0"/>
      <w:jc w:val="right"/>
    </w:pPr>
    <w:rPr>
      <w:rFonts w:ascii="EuropeDemiC" w:eastAsia="Times New Roman" w:hAnsi="EuropeDemiC"/>
      <w:b/>
      <w:caps/>
      <w:sz w:val="36"/>
      <w:szCs w:val="36"/>
      <w:lang w:eastAsia="ru-RU"/>
    </w:rPr>
  </w:style>
  <w:style w:type="character" w:customStyle="1" w:styleId="S9">
    <w:name w:val="S_ВидДокумента Знак"/>
    <w:link w:val="S8"/>
    <w:rsid w:val="00B1057E"/>
    <w:rPr>
      <w:rFonts w:ascii="EuropeDemiC" w:eastAsia="Times New Roman" w:hAnsi="EuropeDemiC" w:cs="Arial"/>
      <w:b/>
      <w:caps/>
      <w:sz w:val="36"/>
      <w:szCs w:val="36"/>
      <w:lang w:eastAsia="ru-RU"/>
    </w:rPr>
  </w:style>
  <w:style w:type="paragraph" w:styleId="af0">
    <w:name w:val="Body Text"/>
    <w:basedOn w:val="a"/>
    <w:link w:val="af1"/>
    <w:unhideWhenUsed/>
    <w:qFormat/>
    <w:rsid w:val="00B1057E"/>
    <w:pPr>
      <w:spacing w:after="120"/>
    </w:pPr>
    <w:rPr>
      <w:szCs w:val="20"/>
    </w:rPr>
  </w:style>
  <w:style w:type="character" w:customStyle="1" w:styleId="af1">
    <w:name w:val="Основной текст Знак"/>
    <w:link w:val="af0"/>
    <w:uiPriority w:val="99"/>
    <w:semiHidden/>
    <w:rsid w:val="00B1057E"/>
    <w:rPr>
      <w:rFonts w:ascii="Times New Roman" w:hAnsi="Times New Roman"/>
      <w:sz w:val="24"/>
    </w:rPr>
  </w:style>
  <w:style w:type="paragraph" w:customStyle="1" w:styleId="Sa">
    <w:name w:val="S_Гиперссылка"/>
    <w:basedOn w:val="S0"/>
    <w:rsid w:val="00B1057E"/>
    <w:rPr>
      <w:color w:val="0000FF"/>
      <w:u w:val="single"/>
    </w:rPr>
  </w:style>
  <w:style w:type="paragraph" w:customStyle="1" w:styleId="Sb">
    <w:name w:val="S_Гриф"/>
    <w:basedOn w:val="S0"/>
    <w:rsid w:val="00B1057E"/>
    <w:pPr>
      <w:widowControl/>
      <w:spacing w:line="360" w:lineRule="auto"/>
      <w:ind w:left="5392"/>
      <w:jc w:val="left"/>
    </w:pPr>
    <w:rPr>
      <w:rFonts w:ascii="Arial" w:hAnsi="Arial"/>
      <w:b/>
      <w:sz w:val="20"/>
    </w:rPr>
  </w:style>
  <w:style w:type="paragraph" w:customStyle="1" w:styleId="S12">
    <w:name w:val="S_ЗаголовкиТаблицы1"/>
    <w:basedOn w:val="S0"/>
    <w:rsid w:val="00AE235D"/>
    <w:pPr>
      <w:keepNext/>
      <w:jc w:val="center"/>
    </w:pPr>
    <w:rPr>
      <w:rFonts w:ascii="Arial" w:hAnsi="Arial"/>
      <w:b/>
      <w:caps/>
      <w:sz w:val="16"/>
      <w:szCs w:val="16"/>
    </w:rPr>
  </w:style>
  <w:style w:type="paragraph" w:customStyle="1" w:styleId="S22">
    <w:name w:val="S_ЗаголовкиТаблицы2"/>
    <w:basedOn w:val="S0"/>
    <w:rsid w:val="003673AA"/>
    <w:pPr>
      <w:jc w:val="center"/>
    </w:pPr>
    <w:rPr>
      <w:rFonts w:ascii="Arial" w:hAnsi="Arial"/>
      <w:b/>
      <w:caps/>
      <w:sz w:val="14"/>
    </w:rPr>
  </w:style>
  <w:style w:type="paragraph" w:customStyle="1" w:styleId="S13">
    <w:name w:val="S_Заголовок1"/>
    <w:basedOn w:val="a"/>
    <w:next w:val="S0"/>
    <w:rsid w:val="00B1057E"/>
    <w:pPr>
      <w:keepNext/>
      <w:pageBreakBefore/>
      <w:outlineLvl w:val="0"/>
    </w:pPr>
    <w:rPr>
      <w:rFonts w:ascii="Arial" w:eastAsia="Times New Roman" w:hAnsi="Arial"/>
      <w:b/>
      <w:caps/>
      <w:sz w:val="32"/>
      <w:szCs w:val="32"/>
      <w:lang w:eastAsia="ru-RU"/>
    </w:rPr>
  </w:style>
  <w:style w:type="paragraph" w:customStyle="1" w:styleId="S11">
    <w:name w:val="S_Заголовок1_Прил_СписокН"/>
    <w:basedOn w:val="S0"/>
    <w:next w:val="S0"/>
    <w:rsid w:val="00B1057E"/>
    <w:pPr>
      <w:keepNext/>
      <w:pageBreakBefore/>
      <w:widowControl/>
      <w:numPr>
        <w:numId w:val="1"/>
      </w:numPr>
      <w:outlineLvl w:val="1"/>
    </w:pPr>
    <w:rPr>
      <w:rFonts w:ascii="Arial" w:hAnsi="Arial"/>
      <w:b/>
      <w:caps/>
    </w:rPr>
  </w:style>
  <w:style w:type="paragraph" w:customStyle="1" w:styleId="S1">
    <w:name w:val="S_Заголовок1_СписокН"/>
    <w:basedOn w:val="S13"/>
    <w:next w:val="S0"/>
    <w:rsid w:val="00E9527F"/>
    <w:pPr>
      <w:numPr>
        <w:numId w:val="2"/>
      </w:numPr>
    </w:pPr>
  </w:style>
  <w:style w:type="paragraph" w:customStyle="1" w:styleId="S23">
    <w:name w:val="S_Заголовок2"/>
    <w:basedOn w:val="a"/>
    <w:next w:val="S0"/>
    <w:link w:val="S24"/>
    <w:rsid w:val="00B1057E"/>
    <w:pPr>
      <w:keepNext/>
      <w:outlineLvl w:val="1"/>
    </w:pPr>
    <w:rPr>
      <w:rFonts w:ascii="Arial" w:eastAsia="Times New Roman" w:hAnsi="Arial"/>
      <w:b/>
      <w:caps/>
      <w:szCs w:val="24"/>
      <w:lang w:eastAsia="ru-RU"/>
    </w:rPr>
  </w:style>
  <w:style w:type="paragraph" w:customStyle="1" w:styleId="S21">
    <w:name w:val="S_Заголовок2_Прил_СписокН"/>
    <w:basedOn w:val="S0"/>
    <w:next w:val="S0"/>
    <w:rsid w:val="00B1057E"/>
    <w:pPr>
      <w:keepNext/>
      <w:keepLines/>
      <w:numPr>
        <w:ilvl w:val="2"/>
        <w:numId w:val="1"/>
      </w:numPr>
      <w:tabs>
        <w:tab w:val="left" w:pos="720"/>
      </w:tabs>
      <w:jc w:val="left"/>
      <w:outlineLvl w:val="2"/>
    </w:pPr>
    <w:rPr>
      <w:rFonts w:ascii="Arial" w:hAnsi="Arial"/>
      <w:b/>
      <w:caps/>
      <w:szCs w:val="20"/>
    </w:rPr>
  </w:style>
  <w:style w:type="paragraph" w:customStyle="1" w:styleId="S20">
    <w:name w:val="S_Заголовок2_СписокН"/>
    <w:basedOn w:val="S23"/>
    <w:next w:val="S0"/>
    <w:link w:val="S25"/>
    <w:rsid w:val="009658A4"/>
    <w:pPr>
      <w:numPr>
        <w:ilvl w:val="1"/>
        <w:numId w:val="2"/>
      </w:numPr>
    </w:pPr>
  </w:style>
  <w:style w:type="paragraph" w:customStyle="1" w:styleId="S30">
    <w:name w:val="S_Заголовок3_СписокН"/>
    <w:basedOn w:val="a"/>
    <w:next w:val="S0"/>
    <w:rsid w:val="001B3F02"/>
    <w:pPr>
      <w:keepNext/>
      <w:numPr>
        <w:ilvl w:val="2"/>
        <w:numId w:val="2"/>
      </w:numPr>
    </w:pPr>
    <w:rPr>
      <w:rFonts w:ascii="Arial" w:eastAsia="Times New Roman" w:hAnsi="Arial"/>
      <w:b/>
      <w:i/>
      <w:caps/>
      <w:sz w:val="20"/>
      <w:szCs w:val="20"/>
      <w:lang w:eastAsia="ru-RU"/>
    </w:rPr>
  </w:style>
  <w:style w:type="paragraph" w:customStyle="1" w:styleId="Sc">
    <w:name w:val="S_МестоГод"/>
    <w:basedOn w:val="S0"/>
    <w:rsid w:val="00B1057E"/>
    <w:pPr>
      <w:spacing w:before="120"/>
      <w:jc w:val="center"/>
    </w:pPr>
    <w:rPr>
      <w:rFonts w:ascii="Arial" w:hAnsi="Arial"/>
      <w:b/>
      <w:caps/>
      <w:sz w:val="18"/>
      <w:szCs w:val="18"/>
    </w:rPr>
  </w:style>
  <w:style w:type="paragraph" w:customStyle="1" w:styleId="Sd">
    <w:name w:val="S_НазваниеРисунка"/>
    <w:basedOn w:val="a"/>
    <w:next w:val="S0"/>
    <w:rsid w:val="00B1057E"/>
    <w:pPr>
      <w:spacing w:before="60"/>
      <w:jc w:val="center"/>
    </w:pPr>
    <w:rPr>
      <w:rFonts w:ascii="Arial" w:eastAsia="Times New Roman" w:hAnsi="Arial"/>
      <w:b/>
      <w:sz w:val="20"/>
      <w:szCs w:val="24"/>
      <w:lang w:eastAsia="ru-RU"/>
    </w:rPr>
  </w:style>
  <w:style w:type="paragraph" w:customStyle="1" w:styleId="Se">
    <w:name w:val="S_НазваниеТаблицы"/>
    <w:basedOn w:val="S0"/>
    <w:next w:val="S0"/>
    <w:rsid w:val="00B1057E"/>
    <w:pPr>
      <w:keepNext/>
      <w:jc w:val="right"/>
    </w:pPr>
    <w:rPr>
      <w:rFonts w:ascii="Arial" w:hAnsi="Arial"/>
      <w:b/>
      <w:sz w:val="20"/>
    </w:rPr>
  </w:style>
  <w:style w:type="paragraph" w:customStyle="1" w:styleId="Sf">
    <w:name w:val="S_НаименованиеДокумента"/>
    <w:basedOn w:val="S0"/>
    <w:next w:val="S0"/>
    <w:rsid w:val="00B1057E"/>
    <w:pPr>
      <w:widowControl/>
      <w:ind w:right="641"/>
      <w:jc w:val="left"/>
    </w:pPr>
    <w:rPr>
      <w:rFonts w:ascii="Arial" w:hAnsi="Arial"/>
      <w:b/>
      <w:caps/>
    </w:rPr>
  </w:style>
  <w:style w:type="paragraph" w:customStyle="1" w:styleId="Sf0">
    <w:name w:val="S_НижнКолонтЛев"/>
    <w:basedOn w:val="S0"/>
    <w:next w:val="S0"/>
    <w:rsid w:val="00B1057E"/>
    <w:pPr>
      <w:jc w:val="left"/>
    </w:pPr>
    <w:rPr>
      <w:rFonts w:ascii="Arial" w:hAnsi="Arial"/>
      <w:b/>
      <w:caps/>
      <w:sz w:val="10"/>
      <w:szCs w:val="10"/>
    </w:rPr>
  </w:style>
  <w:style w:type="paragraph" w:customStyle="1" w:styleId="Sf1">
    <w:name w:val="S_НижнКолонтПрав"/>
    <w:basedOn w:val="S0"/>
    <w:next w:val="S0"/>
    <w:rsid w:val="00B1057E"/>
    <w:pPr>
      <w:widowControl/>
      <w:ind w:hanging="181"/>
      <w:jc w:val="right"/>
    </w:pPr>
    <w:rPr>
      <w:rFonts w:ascii="Arial" w:hAnsi="Arial"/>
      <w:b/>
      <w:caps/>
      <w:sz w:val="12"/>
      <w:szCs w:val="12"/>
    </w:rPr>
  </w:style>
  <w:style w:type="paragraph" w:customStyle="1" w:styleId="Sf2">
    <w:name w:val="S_НомерДокумента"/>
    <w:basedOn w:val="S0"/>
    <w:next w:val="S0"/>
    <w:rsid w:val="00B1057E"/>
    <w:pPr>
      <w:spacing w:before="120" w:after="120"/>
      <w:jc w:val="center"/>
    </w:pPr>
    <w:rPr>
      <w:rFonts w:ascii="Arial" w:hAnsi="Arial"/>
      <w:b/>
      <w:caps/>
    </w:rPr>
  </w:style>
  <w:style w:type="paragraph" w:customStyle="1" w:styleId="S14">
    <w:name w:val="S_ТекстВТаблице1"/>
    <w:basedOn w:val="S0"/>
    <w:next w:val="S0"/>
    <w:rsid w:val="00B1057E"/>
    <w:pPr>
      <w:spacing w:before="120"/>
      <w:jc w:val="left"/>
    </w:pPr>
    <w:rPr>
      <w:szCs w:val="28"/>
    </w:rPr>
  </w:style>
  <w:style w:type="paragraph" w:customStyle="1" w:styleId="S10">
    <w:name w:val="S_НумСписВ Таблице1"/>
    <w:basedOn w:val="S14"/>
    <w:next w:val="S0"/>
    <w:rsid w:val="00B1057E"/>
    <w:pPr>
      <w:numPr>
        <w:numId w:val="3"/>
      </w:numPr>
    </w:pPr>
  </w:style>
  <w:style w:type="paragraph" w:customStyle="1" w:styleId="S26">
    <w:name w:val="S_ТекстВТаблице2"/>
    <w:basedOn w:val="S0"/>
    <w:next w:val="S0"/>
    <w:rsid w:val="00B1057E"/>
    <w:pPr>
      <w:spacing w:before="120"/>
      <w:jc w:val="left"/>
    </w:pPr>
    <w:rPr>
      <w:sz w:val="20"/>
    </w:rPr>
  </w:style>
  <w:style w:type="paragraph" w:customStyle="1" w:styleId="S2">
    <w:name w:val="S_НумСписВТаблице2"/>
    <w:basedOn w:val="S26"/>
    <w:next w:val="S0"/>
    <w:rsid w:val="00B1057E"/>
    <w:pPr>
      <w:numPr>
        <w:numId w:val="4"/>
      </w:numPr>
    </w:pPr>
  </w:style>
  <w:style w:type="paragraph" w:customStyle="1" w:styleId="S31">
    <w:name w:val="S_ТекстВТаблице3"/>
    <w:basedOn w:val="S0"/>
    <w:next w:val="S0"/>
    <w:rsid w:val="00B1057E"/>
    <w:pPr>
      <w:spacing w:before="120"/>
      <w:jc w:val="left"/>
    </w:pPr>
    <w:rPr>
      <w:sz w:val="16"/>
    </w:rPr>
  </w:style>
  <w:style w:type="paragraph" w:customStyle="1" w:styleId="S3">
    <w:name w:val="S_НумСписВТаблице3"/>
    <w:basedOn w:val="S31"/>
    <w:next w:val="S0"/>
    <w:rsid w:val="00B1057E"/>
    <w:pPr>
      <w:numPr>
        <w:numId w:val="5"/>
      </w:numPr>
    </w:pPr>
  </w:style>
  <w:style w:type="paragraph" w:customStyle="1" w:styleId="Sf3">
    <w:name w:val="S_Примечание"/>
    <w:basedOn w:val="S0"/>
    <w:next w:val="S0"/>
    <w:rsid w:val="00B1057E"/>
    <w:pPr>
      <w:ind w:left="567"/>
    </w:pPr>
    <w:rPr>
      <w:i/>
      <w:u w:val="single"/>
    </w:rPr>
  </w:style>
  <w:style w:type="paragraph" w:customStyle="1" w:styleId="Sf4">
    <w:name w:val="S_ПримечаниеТекст"/>
    <w:basedOn w:val="S0"/>
    <w:next w:val="S0"/>
    <w:rsid w:val="00B1057E"/>
    <w:pPr>
      <w:spacing w:before="120"/>
      <w:ind w:left="567"/>
    </w:pPr>
    <w:rPr>
      <w:i/>
    </w:rPr>
  </w:style>
  <w:style w:type="paragraph" w:customStyle="1" w:styleId="Sf5">
    <w:name w:val="S_Рисунок"/>
    <w:basedOn w:val="S0"/>
    <w:rsid w:val="00B1057E"/>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0"/>
    <w:next w:val="S0"/>
    <w:rsid w:val="00B1057E"/>
    <w:rPr>
      <w:rFonts w:ascii="Arial" w:hAnsi="Arial"/>
      <w:sz w:val="16"/>
    </w:rPr>
  </w:style>
  <w:style w:type="paragraph" w:customStyle="1" w:styleId="Sf7">
    <w:name w:val="S_Содержание"/>
    <w:basedOn w:val="S0"/>
    <w:next w:val="S0"/>
    <w:rsid w:val="00B1057E"/>
    <w:rPr>
      <w:rFonts w:ascii="Arial" w:hAnsi="Arial"/>
      <w:b/>
      <w:caps/>
      <w:sz w:val="32"/>
      <w:szCs w:val="32"/>
    </w:rPr>
  </w:style>
  <w:style w:type="paragraph" w:customStyle="1" w:styleId="S">
    <w:name w:val="S_СписокМ_Обычный"/>
    <w:basedOn w:val="a"/>
    <w:next w:val="S0"/>
    <w:link w:val="Sf8"/>
    <w:rsid w:val="00B1057E"/>
    <w:pPr>
      <w:numPr>
        <w:numId w:val="6"/>
      </w:numPr>
      <w:tabs>
        <w:tab w:val="left" w:pos="720"/>
      </w:tabs>
      <w:spacing w:before="120"/>
    </w:pPr>
    <w:rPr>
      <w:rFonts w:eastAsia="Times New Roman"/>
      <w:szCs w:val="24"/>
      <w:lang w:eastAsia="ru-RU"/>
    </w:rPr>
  </w:style>
  <w:style w:type="character" w:customStyle="1" w:styleId="Sf8">
    <w:name w:val="S_СписокМ_Обычный Знак"/>
    <w:link w:val="S"/>
    <w:rsid w:val="00B1057E"/>
    <w:rPr>
      <w:rFonts w:ascii="Times New Roman" w:eastAsia="Times New Roman" w:hAnsi="Times New Roman"/>
      <w:sz w:val="24"/>
      <w:szCs w:val="24"/>
    </w:rPr>
  </w:style>
  <w:style w:type="table" w:customStyle="1" w:styleId="Sf9">
    <w:name w:val="S_Таблица"/>
    <w:basedOn w:val="a1"/>
    <w:rsid w:val="00B1057E"/>
    <w:rPr>
      <w:rFonts w:ascii="Times New Roman" w:eastAsia="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0"/>
    <w:rsid w:val="00B1057E"/>
    <w:pPr>
      <w:ind w:left="431"/>
    </w:pPr>
    <w:rPr>
      <w:rFonts w:ascii="EuropeExt" w:hAnsi="EuropeExt" w:cs="Tahoma"/>
      <w:bCs/>
      <w:spacing w:val="18"/>
      <w:sz w:val="12"/>
      <w:szCs w:val="12"/>
    </w:rPr>
  </w:style>
  <w:style w:type="paragraph" w:customStyle="1" w:styleId="S15">
    <w:name w:val="S_ТекстЛоготипа1"/>
    <w:basedOn w:val="S0"/>
    <w:next w:val="S0"/>
    <w:rsid w:val="00B1057E"/>
    <w:pPr>
      <w:tabs>
        <w:tab w:val="left" w:pos="8352"/>
        <w:tab w:val="left" w:pos="8712"/>
      </w:tabs>
      <w:ind w:left="3130" w:right="96" w:hanging="652"/>
    </w:pPr>
    <w:rPr>
      <w:rFonts w:ascii="EuropeExt" w:hAnsi="EuropeExt" w:cs="Tahoma"/>
      <w:bCs/>
      <w:sz w:val="12"/>
      <w:szCs w:val="12"/>
    </w:rPr>
  </w:style>
  <w:style w:type="paragraph" w:customStyle="1" w:styleId="S27">
    <w:name w:val="S_ТекстЛоготипа2"/>
    <w:basedOn w:val="S0"/>
    <w:next w:val="S0"/>
    <w:rsid w:val="00B1057E"/>
    <w:pPr>
      <w:ind w:left="431"/>
    </w:pPr>
    <w:rPr>
      <w:rFonts w:ascii="EuropeExt" w:hAnsi="EuropeExt" w:cs="Tahoma"/>
      <w:bCs/>
      <w:spacing w:val="18"/>
      <w:sz w:val="12"/>
      <w:szCs w:val="12"/>
    </w:rPr>
  </w:style>
  <w:style w:type="paragraph" w:customStyle="1" w:styleId="S16">
    <w:name w:val="S_ТекстСодержания1"/>
    <w:basedOn w:val="S0"/>
    <w:next w:val="S0"/>
    <w:link w:val="S17"/>
    <w:rsid w:val="00B1057E"/>
    <w:pPr>
      <w:spacing w:before="120"/>
    </w:pPr>
    <w:rPr>
      <w:rFonts w:ascii="Arial" w:hAnsi="Arial"/>
      <w:b/>
      <w:caps/>
      <w:sz w:val="20"/>
      <w:szCs w:val="20"/>
    </w:rPr>
  </w:style>
  <w:style w:type="character" w:customStyle="1" w:styleId="S17">
    <w:name w:val="S_ТекстСодержания1 Знак"/>
    <w:link w:val="S16"/>
    <w:rsid w:val="00B1057E"/>
    <w:rPr>
      <w:rFonts w:ascii="Arial" w:eastAsia="Times New Roman" w:hAnsi="Arial" w:cs="Times New Roman"/>
      <w:b/>
      <w:caps/>
      <w:sz w:val="20"/>
      <w:szCs w:val="20"/>
      <w:lang w:eastAsia="ru-RU"/>
    </w:rPr>
  </w:style>
  <w:style w:type="paragraph" w:customStyle="1" w:styleId="Sfb">
    <w:name w:val="S_Термин"/>
    <w:basedOn w:val="a"/>
    <w:next w:val="S0"/>
    <w:link w:val="Sfc"/>
    <w:rsid w:val="00B1057E"/>
    <w:rPr>
      <w:rFonts w:ascii="Arial" w:eastAsia="Times New Roman" w:hAnsi="Arial"/>
      <w:b/>
      <w:i/>
      <w:caps/>
      <w:sz w:val="20"/>
      <w:szCs w:val="20"/>
      <w:lang w:eastAsia="ru-RU"/>
    </w:rPr>
  </w:style>
  <w:style w:type="character" w:customStyle="1" w:styleId="Sfc">
    <w:name w:val="S_Термин Знак"/>
    <w:link w:val="Sfb"/>
    <w:rsid w:val="00B1057E"/>
    <w:rPr>
      <w:rFonts w:ascii="Arial" w:eastAsia="Times New Roman" w:hAnsi="Arial" w:cs="Times New Roman"/>
      <w:b/>
      <w:i/>
      <w:caps/>
      <w:sz w:val="20"/>
      <w:szCs w:val="20"/>
      <w:lang w:eastAsia="ru-RU"/>
    </w:rPr>
  </w:style>
  <w:style w:type="character" w:customStyle="1" w:styleId="50">
    <w:name w:val="Заголовок 5 Знак"/>
    <w:link w:val="5"/>
    <w:uiPriority w:val="9"/>
    <w:semiHidden/>
    <w:rsid w:val="00391D8A"/>
    <w:rPr>
      <w:rFonts w:ascii="Cambria" w:eastAsia="Times New Roman" w:hAnsi="Cambria" w:cs="Times New Roman"/>
      <w:color w:val="243F60"/>
      <w:sz w:val="24"/>
    </w:rPr>
  </w:style>
  <w:style w:type="character" w:styleId="af2">
    <w:name w:val="footnote reference"/>
    <w:uiPriority w:val="99"/>
    <w:semiHidden/>
    <w:rsid w:val="00391D8A"/>
    <w:rPr>
      <w:rFonts w:cs="Times New Roman"/>
      <w:vertAlign w:val="superscript"/>
    </w:rPr>
  </w:style>
  <w:style w:type="paragraph" w:styleId="af3">
    <w:name w:val="footnote text"/>
    <w:basedOn w:val="a"/>
    <w:link w:val="af4"/>
    <w:uiPriority w:val="99"/>
    <w:semiHidden/>
    <w:rsid w:val="005B2714"/>
    <w:pPr>
      <w:jc w:val="left"/>
    </w:pPr>
    <w:rPr>
      <w:rFonts w:eastAsia="Times New Roman"/>
      <w:sz w:val="20"/>
      <w:szCs w:val="20"/>
      <w:lang w:val="af-ZA" w:eastAsia="ru-RU"/>
    </w:rPr>
  </w:style>
  <w:style w:type="character" w:customStyle="1" w:styleId="af4">
    <w:name w:val="Текст сноски Знак"/>
    <w:link w:val="af3"/>
    <w:uiPriority w:val="99"/>
    <w:semiHidden/>
    <w:rsid w:val="005B2714"/>
    <w:rPr>
      <w:rFonts w:ascii="Times New Roman" w:eastAsia="Times New Roman" w:hAnsi="Times New Roman" w:cs="Times New Roman"/>
      <w:sz w:val="20"/>
      <w:szCs w:val="20"/>
      <w:lang w:val="af-ZA" w:eastAsia="ru-RU"/>
    </w:rPr>
  </w:style>
  <w:style w:type="character" w:customStyle="1" w:styleId="60">
    <w:name w:val="Заголовок 6 Знак"/>
    <w:link w:val="6"/>
    <w:uiPriority w:val="99"/>
    <w:rsid w:val="00302BA1"/>
    <w:rPr>
      <w:rFonts w:ascii="Times New Roman" w:eastAsia="Times New Roman" w:hAnsi="Times New Roman" w:cs="Times New Roman"/>
      <w:b/>
      <w:bCs/>
      <w:lang w:val="af-ZA" w:eastAsia="ru-RU"/>
    </w:rPr>
  </w:style>
  <w:style w:type="character" w:customStyle="1" w:styleId="70">
    <w:name w:val="Заголовок 7 Знак"/>
    <w:aliases w:val="a1 Знак"/>
    <w:link w:val="7"/>
    <w:uiPriority w:val="99"/>
    <w:rsid w:val="00302BA1"/>
    <w:rPr>
      <w:rFonts w:ascii="Arial" w:eastAsia="Times New Roman" w:hAnsi="Arial" w:cs="Times New Roman"/>
      <w:b/>
      <w:bCs/>
      <w:sz w:val="20"/>
      <w:szCs w:val="20"/>
      <w:lang w:val="en-US"/>
    </w:rPr>
  </w:style>
  <w:style w:type="character" w:customStyle="1" w:styleId="80">
    <w:name w:val="Заголовок 8 Знак"/>
    <w:link w:val="8"/>
    <w:uiPriority w:val="99"/>
    <w:rsid w:val="00302BA1"/>
    <w:rPr>
      <w:rFonts w:ascii="Times New Roman" w:eastAsia="Times New Roman" w:hAnsi="Times New Roman" w:cs="Times New Roman"/>
      <w:i/>
      <w:iCs/>
      <w:sz w:val="24"/>
      <w:szCs w:val="24"/>
      <w:lang w:val="af-ZA" w:eastAsia="ru-RU"/>
    </w:rPr>
  </w:style>
  <w:style w:type="character" w:customStyle="1" w:styleId="90">
    <w:name w:val="Заголовок 9 Знак"/>
    <w:link w:val="9"/>
    <w:uiPriority w:val="99"/>
    <w:rsid w:val="00302BA1"/>
    <w:rPr>
      <w:rFonts w:ascii="Arial" w:eastAsia="Times New Roman" w:hAnsi="Arial" w:cs="Times New Roman"/>
      <w:lang w:val="af-ZA" w:eastAsia="ru-RU"/>
    </w:rPr>
  </w:style>
  <w:style w:type="paragraph" w:styleId="41">
    <w:name w:val="toc 4"/>
    <w:basedOn w:val="a"/>
    <w:next w:val="a"/>
    <w:autoRedefine/>
    <w:uiPriority w:val="39"/>
    <w:unhideWhenUsed/>
    <w:rsid w:val="003674EC"/>
    <w:pPr>
      <w:spacing w:after="100" w:line="276" w:lineRule="auto"/>
      <w:ind w:left="660"/>
      <w:jc w:val="left"/>
    </w:pPr>
    <w:rPr>
      <w:rFonts w:ascii="Calibri" w:eastAsia="Times New Roman" w:hAnsi="Calibri"/>
      <w:sz w:val="22"/>
      <w:lang w:eastAsia="ru-RU"/>
    </w:rPr>
  </w:style>
  <w:style w:type="paragraph" w:styleId="51">
    <w:name w:val="toc 5"/>
    <w:basedOn w:val="a"/>
    <w:next w:val="a"/>
    <w:autoRedefine/>
    <w:uiPriority w:val="39"/>
    <w:unhideWhenUsed/>
    <w:rsid w:val="003674EC"/>
    <w:pPr>
      <w:spacing w:after="100" w:line="276" w:lineRule="auto"/>
      <w:ind w:left="880"/>
      <w:jc w:val="left"/>
    </w:pPr>
    <w:rPr>
      <w:rFonts w:ascii="Calibri" w:eastAsia="Times New Roman" w:hAnsi="Calibri"/>
      <w:sz w:val="22"/>
      <w:lang w:eastAsia="ru-RU"/>
    </w:rPr>
  </w:style>
  <w:style w:type="paragraph" w:styleId="61">
    <w:name w:val="toc 6"/>
    <w:basedOn w:val="a"/>
    <w:next w:val="a"/>
    <w:autoRedefine/>
    <w:uiPriority w:val="39"/>
    <w:unhideWhenUsed/>
    <w:rsid w:val="003674EC"/>
    <w:pPr>
      <w:spacing w:after="100" w:line="276" w:lineRule="auto"/>
      <w:ind w:left="1100"/>
      <w:jc w:val="left"/>
    </w:pPr>
    <w:rPr>
      <w:rFonts w:ascii="Calibri" w:eastAsia="Times New Roman" w:hAnsi="Calibri"/>
      <w:sz w:val="22"/>
      <w:lang w:eastAsia="ru-RU"/>
    </w:rPr>
  </w:style>
  <w:style w:type="paragraph" w:styleId="71">
    <w:name w:val="toc 7"/>
    <w:basedOn w:val="a"/>
    <w:next w:val="a"/>
    <w:autoRedefine/>
    <w:uiPriority w:val="39"/>
    <w:unhideWhenUsed/>
    <w:rsid w:val="003674EC"/>
    <w:pPr>
      <w:spacing w:after="100" w:line="276" w:lineRule="auto"/>
      <w:ind w:left="1320"/>
      <w:jc w:val="left"/>
    </w:pPr>
    <w:rPr>
      <w:rFonts w:ascii="Calibri" w:eastAsia="Times New Roman" w:hAnsi="Calibri"/>
      <w:sz w:val="22"/>
      <w:lang w:eastAsia="ru-RU"/>
    </w:rPr>
  </w:style>
  <w:style w:type="paragraph" w:styleId="81">
    <w:name w:val="toc 8"/>
    <w:basedOn w:val="a"/>
    <w:next w:val="a"/>
    <w:autoRedefine/>
    <w:uiPriority w:val="39"/>
    <w:unhideWhenUsed/>
    <w:rsid w:val="003674EC"/>
    <w:pPr>
      <w:spacing w:after="100" w:line="276" w:lineRule="auto"/>
      <w:ind w:left="1540"/>
      <w:jc w:val="left"/>
    </w:pPr>
    <w:rPr>
      <w:rFonts w:ascii="Calibri" w:eastAsia="Times New Roman" w:hAnsi="Calibri"/>
      <w:sz w:val="22"/>
      <w:lang w:eastAsia="ru-RU"/>
    </w:rPr>
  </w:style>
  <w:style w:type="paragraph" w:styleId="91">
    <w:name w:val="toc 9"/>
    <w:basedOn w:val="a"/>
    <w:next w:val="a"/>
    <w:autoRedefine/>
    <w:uiPriority w:val="39"/>
    <w:unhideWhenUsed/>
    <w:rsid w:val="003674EC"/>
    <w:pPr>
      <w:spacing w:after="100" w:line="276" w:lineRule="auto"/>
      <w:ind w:left="1760"/>
      <w:jc w:val="left"/>
    </w:pPr>
    <w:rPr>
      <w:rFonts w:ascii="Calibri" w:eastAsia="Times New Roman" w:hAnsi="Calibri"/>
      <w:sz w:val="22"/>
      <w:lang w:eastAsia="ru-RU"/>
    </w:rPr>
  </w:style>
  <w:style w:type="character" w:styleId="af5">
    <w:name w:val="annotation reference"/>
    <w:uiPriority w:val="99"/>
    <w:semiHidden/>
    <w:unhideWhenUsed/>
    <w:rsid w:val="00BE55D2"/>
    <w:rPr>
      <w:sz w:val="16"/>
      <w:szCs w:val="16"/>
    </w:rPr>
  </w:style>
  <w:style w:type="paragraph" w:styleId="af6">
    <w:name w:val="annotation text"/>
    <w:basedOn w:val="a"/>
    <w:link w:val="af7"/>
    <w:unhideWhenUsed/>
    <w:rsid w:val="00BE55D2"/>
    <w:rPr>
      <w:sz w:val="20"/>
      <w:szCs w:val="20"/>
    </w:rPr>
  </w:style>
  <w:style w:type="character" w:customStyle="1" w:styleId="af7">
    <w:name w:val="Текст примечания Знак"/>
    <w:link w:val="af6"/>
    <w:rsid w:val="00BE55D2"/>
    <w:rPr>
      <w:rFonts w:ascii="Times New Roman" w:hAnsi="Times New Roman"/>
      <w:sz w:val="20"/>
      <w:szCs w:val="20"/>
    </w:rPr>
  </w:style>
  <w:style w:type="paragraph" w:styleId="af8">
    <w:name w:val="annotation subject"/>
    <w:basedOn w:val="af6"/>
    <w:next w:val="af6"/>
    <w:link w:val="af9"/>
    <w:uiPriority w:val="99"/>
    <w:semiHidden/>
    <w:unhideWhenUsed/>
    <w:rsid w:val="00BE55D2"/>
    <w:rPr>
      <w:b/>
      <w:bCs/>
    </w:rPr>
  </w:style>
  <w:style w:type="character" w:customStyle="1" w:styleId="af9">
    <w:name w:val="Тема примечания Знак"/>
    <w:link w:val="af8"/>
    <w:uiPriority w:val="99"/>
    <w:semiHidden/>
    <w:rsid w:val="00BE55D2"/>
    <w:rPr>
      <w:rFonts w:ascii="Times New Roman" w:hAnsi="Times New Roman"/>
      <w:b/>
      <w:bCs/>
      <w:sz w:val="20"/>
      <w:szCs w:val="20"/>
    </w:rPr>
  </w:style>
  <w:style w:type="character" w:customStyle="1" w:styleId="urtxtemph">
    <w:name w:val="urtxtemph"/>
    <w:basedOn w:val="a0"/>
    <w:rsid w:val="00F1573F"/>
  </w:style>
  <w:style w:type="character" w:customStyle="1" w:styleId="afa">
    <w:name w:val="М_Термин"/>
    <w:uiPriority w:val="1"/>
    <w:rsid w:val="004A40F4"/>
    <w:rPr>
      <w:rFonts w:ascii="Arial" w:hAnsi="Arial" w:cs="Arial"/>
      <w:b/>
      <w:i w:val="0"/>
      <w:iCs w:val="0"/>
      <w:caps/>
      <w:smallCaps w:val="0"/>
      <w:strike w:val="0"/>
      <w:dstrike w:val="0"/>
      <w:vanish w:val="0"/>
      <w:sz w:val="20"/>
      <w:szCs w:val="20"/>
      <w:vertAlign w:val="baseline"/>
    </w:rPr>
  </w:style>
  <w:style w:type="paragraph" w:customStyle="1" w:styleId="afb">
    <w:name w:val="М_Обычный"/>
    <w:basedOn w:val="a"/>
    <w:qFormat/>
    <w:rsid w:val="004A40F4"/>
  </w:style>
  <w:style w:type="character" w:styleId="afc">
    <w:name w:val="Emphasis"/>
    <w:qFormat/>
    <w:rsid w:val="004A40F4"/>
    <w:rPr>
      <w:i/>
      <w:iCs/>
    </w:rPr>
  </w:style>
  <w:style w:type="paragraph" w:styleId="afd">
    <w:name w:val="Revision"/>
    <w:hidden/>
    <w:uiPriority w:val="99"/>
    <w:semiHidden/>
    <w:rsid w:val="00B55A2B"/>
    <w:rPr>
      <w:rFonts w:ascii="Times New Roman" w:hAnsi="Times New Roman"/>
      <w:sz w:val="24"/>
      <w:szCs w:val="22"/>
      <w:lang w:eastAsia="en-US"/>
    </w:rPr>
  </w:style>
  <w:style w:type="character" w:customStyle="1" w:styleId="qfztst">
    <w:name w:val="qfztst"/>
    <w:basedOn w:val="a0"/>
    <w:rsid w:val="007E33B1"/>
  </w:style>
  <w:style w:type="paragraph" w:styleId="afe">
    <w:name w:val="Normal (Web)"/>
    <w:basedOn w:val="a"/>
    <w:uiPriority w:val="99"/>
    <w:unhideWhenUsed/>
    <w:rsid w:val="00FF2DBB"/>
    <w:pPr>
      <w:spacing w:before="100" w:beforeAutospacing="1" w:after="100" w:afterAutospacing="1"/>
      <w:jc w:val="left"/>
    </w:pPr>
    <w:rPr>
      <w:szCs w:val="24"/>
      <w:lang w:eastAsia="ru-RU"/>
    </w:rPr>
  </w:style>
  <w:style w:type="character" w:customStyle="1" w:styleId="S01">
    <w:name w:val="S_Термин01"/>
    <w:rsid w:val="003245CB"/>
    <w:rPr>
      <w:rFonts w:ascii="Arial" w:eastAsia="Times New Roman" w:hAnsi="Arial" w:cs="Arial"/>
      <w:b/>
      <w:i/>
      <w:caps w:val="0"/>
      <w:sz w:val="20"/>
      <w:szCs w:val="20"/>
      <w:lang w:val="ru-RU" w:eastAsia="ru-RU" w:bidi="ar-SA"/>
    </w:rPr>
  </w:style>
  <w:style w:type="paragraph" w:customStyle="1" w:styleId="ttext">
    <w:name w:val="ttext"/>
    <w:basedOn w:val="a"/>
    <w:rsid w:val="00690E95"/>
    <w:pPr>
      <w:spacing w:before="100" w:beforeAutospacing="1" w:after="100" w:afterAutospacing="1"/>
      <w:jc w:val="left"/>
    </w:pPr>
    <w:rPr>
      <w:rFonts w:eastAsia="Times New Roman"/>
      <w:szCs w:val="24"/>
      <w:lang w:eastAsia="ru-RU"/>
    </w:rPr>
  </w:style>
  <w:style w:type="character" w:styleId="aff">
    <w:name w:val="Strong"/>
    <w:qFormat/>
    <w:rsid w:val="00CF29AB"/>
    <w:rPr>
      <w:b/>
      <w:bCs/>
    </w:rPr>
  </w:style>
  <w:style w:type="character" w:customStyle="1" w:styleId="st1">
    <w:name w:val="st1"/>
    <w:basedOn w:val="a0"/>
    <w:rsid w:val="002E09B8"/>
  </w:style>
  <w:style w:type="paragraph" w:styleId="aff0">
    <w:name w:val="Body Text Indent"/>
    <w:basedOn w:val="a"/>
    <w:link w:val="aff1"/>
    <w:rsid w:val="005060E4"/>
    <w:pPr>
      <w:spacing w:after="120"/>
      <w:ind w:left="283"/>
      <w:jc w:val="left"/>
    </w:pPr>
    <w:rPr>
      <w:rFonts w:eastAsia="Times New Roman"/>
      <w:szCs w:val="24"/>
      <w:lang w:eastAsia="ru-RU"/>
    </w:rPr>
  </w:style>
  <w:style w:type="character" w:customStyle="1" w:styleId="aff1">
    <w:name w:val="Основной текст с отступом Знак"/>
    <w:basedOn w:val="a0"/>
    <w:link w:val="aff0"/>
    <w:rsid w:val="005060E4"/>
    <w:rPr>
      <w:rFonts w:ascii="Times New Roman" w:eastAsia="Times New Roman" w:hAnsi="Times New Roman"/>
      <w:sz w:val="24"/>
      <w:szCs w:val="24"/>
    </w:rPr>
  </w:style>
  <w:style w:type="paragraph" w:styleId="aff2">
    <w:name w:val="endnote text"/>
    <w:basedOn w:val="a"/>
    <w:link w:val="aff3"/>
    <w:uiPriority w:val="99"/>
    <w:semiHidden/>
    <w:unhideWhenUsed/>
    <w:rsid w:val="0072346C"/>
    <w:rPr>
      <w:sz w:val="20"/>
      <w:szCs w:val="20"/>
    </w:rPr>
  </w:style>
  <w:style w:type="character" w:customStyle="1" w:styleId="aff3">
    <w:name w:val="Текст концевой сноски Знак"/>
    <w:basedOn w:val="a0"/>
    <w:link w:val="aff2"/>
    <w:uiPriority w:val="99"/>
    <w:semiHidden/>
    <w:rsid w:val="0072346C"/>
    <w:rPr>
      <w:rFonts w:ascii="Times New Roman" w:hAnsi="Times New Roman"/>
      <w:lang w:eastAsia="en-US"/>
    </w:rPr>
  </w:style>
  <w:style w:type="character" w:styleId="aff4">
    <w:name w:val="endnote reference"/>
    <w:basedOn w:val="a0"/>
    <w:uiPriority w:val="99"/>
    <w:semiHidden/>
    <w:unhideWhenUsed/>
    <w:rsid w:val="0072346C"/>
    <w:rPr>
      <w:vertAlign w:val="superscript"/>
    </w:rPr>
  </w:style>
  <w:style w:type="paragraph" w:customStyle="1" w:styleId="FORMATTEXT">
    <w:name w:val=".FORMATTEXT"/>
    <w:uiPriority w:val="99"/>
    <w:rsid w:val="00592A90"/>
    <w:pPr>
      <w:widowControl w:val="0"/>
      <w:autoSpaceDE w:val="0"/>
      <w:autoSpaceDN w:val="0"/>
      <w:adjustRightInd w:val="0"/>
    </w:pPr>
    <w:rPr>
      <w:rFonts w:ascii="Times New Roman" w:eastAsia="Times New Roman" w:hAnsi="Times New Roman"/>
      <w:sz w:val="24"/>
      <w:szCs w:val="24"/>
    </w:rPr>
  </w:style>
  <w:style w:type="paragraph" w:customStyle="1" w:styleId="Heading">
    <w:name w:val="Heading"/>
    <w:rsid w:val="00C747E0"/>
    <w:pPr>
      <w:widowControl w:val="0"/>
      <w:overflowPunct w:val="0"/>
      <w:autoSpaceDE w:val="0"/>
      <w:autoSpaceDN w:val="0"/>
      <w:adjustRightInd w:val="0"/>
      <w:textAlignment w:val="baseline"/>
    </w:pPr>
    <w:rPr>
      <w:rFonts w:ascii="Arial" w:eastAsia="Times New Roman" w:hAnsi="Arial"/>
      <w:b/>
      <w:sz w:val="22"/>
    </w:rPr>
  </w:style>
  <w:style w:type="paragraph" w:customStyle="1" w:styleId="Default">
    <w:name w:val="Default"/>
    <w:rsid w:val="008C0F04"/>
    <w:pPr>
      <w:autoSpaceDE w:val="0"/>
      <w:autoSpaceDN w:val="0"/>
      <w:adjustRightInd w:val="0"/>
    </w:pPr>
    <w:rPr>
      <w:rFonts w:ascii="Times New Roman" w:hAnsi="Times New Roman"/>
      <w:color w:val="000000"/>
      <w:sz w:val="24"/>
      <w:szCs w:val="24"/>
    </w:rPr>
  </w:style>
  <w:style w:type="numbering" w:customStyle="1" w:styleId="1">
    <w:name w:val="Стиль1"/>
    <w:uiPriority w:val="99"/>
    <w:rsid w:val="00E737D5"/>
    <w:pPr>
      <w:numPr>
        <w:numId w:val="10"/>
      </w:numPr>
    </w:pPr>
  </w:style>
  <w:style w:type="paragraph" w:customStyle="1" w:styleId="13">
    <w:name w:val="Название объекта1"/>
    <w:basedOn w:val="a"/>
    <w:next w:val="a"/>
    <w:rsid w:val="00881450"/>
    <w:pPr>
      <w:suppressAutoHyphens/>
      <w:jc w:val="center"/>
    </w:pPr>
    <w:rPr>
      <w:rFonts w:ascii="Arial Narrow" w:eastAsia="Times New Roman" w:hAnsi="Arial Narrow" w:cs="Arial Narrow"/>
      <w:b/>
      <w:bCs/>
      <w:color w:val="000080"/>
      <w:sz w:val="20"/>
      <w:szCs w:val="24"/>
      <w:lang w:eastAsia="ar-SA"/>
    </w:rPr>
  </w:style>
  <w:style w:type="paragraph" w:customStyle="1" w:styleId="aff5">
    <w:name w:val="М_КолонтитулВерх"/>
    <w:basedOn w:val="a"/>
    <w:rsid w:val="00F90A79"/>
    <w:pPr>
      <w:spacing w:before="120"/>
      <w:jc w:val="right"/>
    </w:pPr>
    <w:rPr>
      <w:rFonts w:ascii="Arial" w:eastAsia="Times New Roman" w:hAnsi="Arial" w:cs="Arial"/>
      <w:b/>
      <w:sz w:val="10"/>
      <w:szCs w:val="10"/>
    </w:rPr>
  </w:style>
  <w:style w:type="paragraph" w:customStyle="1" w:styleId="14">
    <w:name w:val="М_Заголовок 1"/>
    <w:basedOn w:val="10"/>
    <w:rsid w:val="00EF7417"/>
    <w:pPr>
      <w:keepNext w:val="0"/>
      <w:keepLines w:val="0"/>
    </w:pPr>
    <w:rPr>
      <w:rFonts w:cs="Arial"/>
      <w:caps w:val="0"/>
      <w:szCs w:val="32"/>
    </w:rPr>
  </w:style>
  <w:style w:type="paragraph" w:customStyle="1" w:styleId="aff6">
    <w:name w:val="М_Таблица Шапка"/>
    <w:basedOn w:val="a"/>
    <w:rsid w:val="0074371E"/>
    <w:pPr>
      <w:jc w:val="center"/>
    </w:pPr>
    <w:rPr>
      <w:rFonts w:ascii="Arial" w:eastAsia="Times New Roman" w:hAnsi="Arial" w:cs="Arial"/>
      <w:b/>
      <w:bCs/>
      <w:caps/>
      <w:sz w:val="16"/>
      <w:szCs w:val="20"/>
      <w:u w:color="000000"/>
    </w:rPr>
  </w:style>
  <w:style w:type="character" w:styleId="aff7">
    <w:name w:val="FollowedHyperlink"/>
    <w:basedOn w:val="a0"/>
    <w:uiPriority w:val="99"/>
    <w:semiHidden/>
    <w:unhideWhenUsed/>
    <w:rsid w:val="00C822BD"/>
    <w:rPr>
      <w:color w:val="800080" w:themeColor="followedHyperlink"/>
      <w:u w:val="single"/>
    </w:rPr>
  </w:style>
  <w:style w:type="paragraph" w:styleId="22">
    <w:name w:val="Body Text Indent 2"/>
    <w:basedOn w:val="a"/>
    <w:link w:val="23"/>
    <w:uiPriority w:val="99"/>
    <w:semiHidden/>
    <w:unhideWhenUsed/>
    <w:rsid w:val="007D5C44"/>
    <w:pPr>
      <w:spacing w:after="120" w:line="480" w:lineRule="auto"/>
      <w:ind w:left="283"/>
    </w:pPr>
  </w:style>
  <w:style w:type="character" w:customStyle="1" w:styleId="23">
    <w:name w:val="Основной текст с отступом 2 Знак"/>
    <w:basedOn w:val="a0"/>
    <w:link w:val="22"/>
    <w:uiPriority w:val="99"/>
    <w:semiHidden/>
    <w:rsid w:val="007D5C44"/>
    <w:rPr>
      <w:rFonts w:ascii="Times New Roman" w:hAnsi="Times New Roman"/>
      <w:sz w:val="24"/>
      <w:szCs w:val="22"/>
      <w:lang w:eastAsia="en-US"/>
    </w:rPr>
  </w:style>
  <w:style w:type="paragraph" w:customStyle="1" w:styleId="aff8">
    <w:name w:val="Аникин"/>
    <w:basedOn w:val="a"/>
    <w:rsid w:val="007D5C44"/>
    <w:pPr>
      <w:spacing w:line="360" w:lineRule="auto"/>
      <w:ind w:firstLine="720"/>
    </w:pPr>
    <w:rPr>
      <w:rFonts w:eastAsia="Times New Roman"/>
      <w:sz w:val="28"/>
      <w:szCs w:val="20"/>
      <w:lang w:eastAsia="ru-RU"/>
    </w:rPr>
  </w:style>
  <w:style w:type="paragraph" w:customStyle="1" w:styleId="aff9">
    <w:name w:val="Основной заголовок"/>
    <w:basedOn w:val="a"/>
    <w:next w:val="a"/>
    <w:rsid w:val="007D5C44"/>
    <w:pPr>
      <w:spacing w:after="60" w:line="312" w:lineRule="auto"/>
      <w:jc w:val="center"/>
    </w:pPr>
    <w:rPr>
      <w:rFonts w:eastAsia="Times New Roman"/>
      <w:b/>
      <w:caps/>
      <w:spacing w:val="40"/>
      <w:sz w:val="28"/>
      <w:szCs w:val="20"/>
      <w:lang w:eastAsia="ru-RU"/>
    </w:rPr>
  </w:style>
  <w:style w:type="character" w:styleId="affa">
    <w:name w:val="Placeholder Text"/>
    <w:basedOn w:val="a0"/>
    <w:uiPriority w:val="99"/>
    <w:semiHidden/>
    <w:rsid w:val="00973B4C"/>
    <w:rPr>
      <w:color w:val="808080"/>
    </w:rPr>
  </w:style>
  <w:style w:type="paragraph" w:customStyle="1" w:styleId="COLBOTTOM">
    <w:name w:val="#COL_BOTTOM"/>
    <w:uiPriority w:val="99"/>
    <w:rsid w:val="008750BB"/>
    <w:pPr>
      <w:widowControl w:val="0"/>
      <w:autoSpaceDE w:val="0"/>
      <w:autoSpaceDN w:val="0"/>
      <w:adjustRightInd w:val="0"/>
    </w:pPr>
    <w:rPr>
      <w:rFonts w:ascii="Arial" w:eastAsia="Times New Roman" w:hAnsi="Arial" w:cs="Arial"/>
      <w:sz w:val="24"/>
      <w:szCs w:val="24"/>
    </w:rPr>
  </w:style>
  <w:style w:type="paragraph" w:customStyle="1" w:styleId="MIDDLEPICT">
    <w:name w:val=".MIDDLEPICT"/>
    <w:uiPriority w:val="99"/>
    <w:rsid w:val="008750BB"/>
    <w:pPr>
      <w:widowControl w:val="0"/>
      <w:autoSpaceDE w:val="0"/>
      <w:autoSpaceDN w:val="0"/>
      <w:adjustRightInd w:val="0"/>
    </w:pPr>
    <w:rPr>
      <w:rFonts w:ascii="Arial" w:eastAsia="Times New Roman" w:hAnsi="Arial" w:cs="Arial"/>
      <w:sz w:val="24"/>
      <w:szCs w:val="24"/>
    </w:rPr>
  </w:style>
  <w:style w:type="paragraph" w:customStyle="1" w:styleId="ConsPlusNormal">
    <w:name w:val="ConsPlusNormal"/>
    <w:rsid w:val="00E43445"/>
    <w:pPr>
      <w:widowControl w:val="0"/>
      <w:autoSpaceDE w:val="0"/>
      <w:autoSpaceDN w:val="0"/>
      <w:adjustRightInd w:val="0"/>
    </w:pPr>
    <w:rPr>
      <w:rFonts w:ascii="Arial" w:eastAsia="Times New Roman" w:hAnsi="Arial" w:cs="Arial"/>
    </w:rPr>
  </w:style>
  <w:style w:type="paragraph" w:customStyle="1" w:styleId="16">
    <w:name w:val="Без интервала1"/>
    <w:rsid w:val="00071F5D"/>
    <w:rPr>
      <w:rFonts w:eastAsia="Times New Roman"/>
      <w:sz w:val="22"/>
      <w:szCs w:val="22"/>
      <w:lang w:eastAsia="en-US"/>
    </w:rPr>
  </w:style>
  <w:style w:type="paragraph" w:customStyle="1" w:styleId="100">
    <w:name w:val="Без интервала1_0"/>
    <w:rsid w:val="00071F5D"/>
    <w:rPr>
      <w:sz w:val="22"/>
      <w:szCs w:val="22"/>
      <w:lang w:eastAsia="en-US"/>
    </w:rPr>
  </w:style>
  <w:style w:type="character" w:customStyle="1" w:styleId="urtxtstd">
    <w:name w:val="urtxtstd"/>
    <w:basedOn w:val="a0"/>
    <w:rsid w:val="00947F21"/>
  </w:style>
  <w:style w:type="character" w:customStyle="1" w:styleId="w">
    <w:name w:val="w"/>
    <w:basedOn w:val="a0"/>
    <w:rsid w:val="00111132"/>
  </w:style>
  <w:style w:type="character" w:customStyle="1" w:styleId="extended-textshort">
    <w:name w:val="extended-text__short"/>
    <w:basedOn w:val="a0"/>
    <w:rsid w:val="00F83D27"/>
  </w:style>
  <w:style w:type="character" w:customStyle="1" w:styleId="ac">
    <w:name w:val="Абзац списка Знак"/>
    <w:aliases w:val="Bullet_IRAO Знак,Мой Список Знак,List Paragraph Знак"/>
    <w:link w:val="ab"/>
    <w:uiPriority w:val="34"/>
    <w:locked/>
    <w:rsid w:val="001166E1"/>
    <w:rPr>
      <w:rFonts w:ascii="Times New Roman" w:hAnsi="Times New Roman"/>
      <w:sz w:val="24"/>
      <w:szCs w:val="22"/>
      <w:lang w:eastAsia="en-US"/>
    </w:rPr>
  </w:style>
  <w:style w:type="paragraph" w:customStyle="1" w:styleId="24">
    <w:name w:val="Стиль2"/>
    <w:basedOn w:val="S20"/>
    <w:link w:val="25"/>
    <w:qFormat/>
    <w:rsid w:val="00E27390"/>
    <w:pPr>
      <w:numPr>
        <w:ilvl w:val="0"/>
        <w:numId w:val="0"/>
      </w:numPr>
      <w:tabs>
        <w:tab w:val="left" w:pos="539"/>
      </w:tabs>
      <w:ind w:left="1080" w:hanging="1080"/>
    </w:pPr>
    <w:rPr>
      <w:rFonts w:ascii="Times New Roman" w:hAnsi="Times New Roman"/>
      <w:b w:val="0"/>
      <w:caps w:val="0"/>
    </w:rPr>
  </w:style>
  <w:style w:type="character" w:customStyle="1" w:styleId="S24">
    <w:name w:val="S_Заголовок2 Знак"/>
    <w:basedOn w:val="a0"/>
    <w:link w:val="S23"/>
    <w:rsid w:val="00E27390"/>
    <w:rPr>
      <w:rFonts w:ascii="Arial" w:eastAsia="Times New Roman" w:hAnsi="Arial"/>
      <w:b/>
      <w:caps/>
      <w:sz w:val="24"/>
      <w:szCs w:val="24"/>
    </w:rPr>
  </w:style>
  <w:style w:type="character" w:customStyle="1" w:styleId="S25">
    <w:name w:val="S_Заголовок2_СписокН Знак"/>
    <w:basedOn w:val="S24"/>
    <w:link w:val="S20"/>
    <w:rsid w:val="00E27390"/>
    <w:rPr>
      <w:rFonts w:ascii="Arial" w:eastAsia="Times New Roman" w:hAnsi="Arial"/>
      <w:b/>
      <w:caps/>
      <w:sz w:val="24"/>
      <w:szCs w:val="24"/>
    </w:rPr>
  </w:style>
  <w:style w:type="character" w:customStyle="1" w:styleId="25">
    <w:name w:val="Стиль2 Знак"/>
    <w:basedOn w:val="S25"/>
    <w:link w:val="24"/>
    <w:rsid w:val="00E27390"/>
    <w:rPr>
      <w:rFonts w:ascii="Times New Roman" w:eastAsia="Times New Roman" w:hAnsi="Times New Roman"/>
      <w:b w:val="0"/>
      <w:caps w:val="0"/>
      <w:sz w:val="24"/>
      <w:szCs w:val="24"/>
    </w:rPr>
  </w:style>
  <w:style w:type="paragraph" w:customStyle="1" w:styleId="S4">
    <w:name w:val="S_Заголовок4_СписокН"/>
    <w:basedOn w:val="S30"/>
    <w:next w:val="S0"/>
    <w:qFormat/>
    <w:rsid w:val="00810A89"/>
    <w:pPr>
      <w:numPr>
        <w:ilvl w:val="3"/>
        <w:numId w:val="25"/>
      </w:numPr>
    </w:pPr>
    <w:rPr>
      <w:rFonts w:cs="Arial"/>
      <w:b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080042">
      <w:bodyDiv w:val="1"/>
      <w:marLeft w:val="0"/>
      <w:marRight w:val="0"/>
      <w:marTop w:val="0"/>
      <w:marBottom w:val="0"/>
      <w:divBdr>
        <w:top w:val="none" w:sz="0" w:space="0" w:color="auto"/>
        <w:left w:val="none" w:sz="0" w:space="0" w:color="auto"/>
        <w:bottom w:val="none" w:sz="0" w:space="0" w:color="auto"/>
        <w:right w:val="none" w:sz="0" w:space="0" w:color="auto"/>
      </w:divBdr>
    </w:div>
    <w:div w:id="46607024">
      <w:bodyDiv w:val="1"/>
      <w:marLeft w:val="0"/>
      <w:marRight w:val="0"/>
      <w:marTop w:val="0"/>
      <w:marBottom w:val="0"/>
      <w:divBdr>
        <w:top w:val="none" w:sz="0" w:space="0" w:color="auto"/>
        <w:left w:val="none" w:sz="0" w:space="0" w:color="auto"/>
        <w:bottom w:val="none" w:sz="0" w:space="0" w:color="auto"/>
        <w:right w:val="none" w:sz="0" w:space="0" w:color="auto"/>
      </w:divBdr>
    </w:div>
    <w:div w:id="57170627">
      <w:bodyDiv w:val="1"/>
      <w:marLeft w:val="0"/>
      <w:marRight w:val="0"/>
      <w:marTop w:val="0"/>
      <w:marBottom w:val="0"/>
      <w:divBdr>
        <w:top w:val="none" w:sz="0" w:space="0" w:color="auto"/>
        <w:left w:val="none" w:sz="0" w:space="0" w:color="auto"/>
        <w:bottom w:val="none" w:sz="0" w:space="0" w:color="auto"/>
        <w:right w:val="none" w:sz="0" w:space="0" w:color="auto"/>
      </w:divBdr>
    </w:div>
    <w:div w:id="65693639">
      <w:bodyDiv w:val="1"/>
      <w:marLeft w:val="0"/>
      <w:marRight w:val="0"/>
      <w:marTop w:val="0"/>
      <w:marBottom w:val="0"/>
      <w:divBdr>
        <w:top w:val="none" w:sz="0" w:space="0" w:color="auto"/>
        <w:left w:val="none" w:sz="0" w:space="0" w:color="auto"/>
        <w:bottom w:val="none" w:sz="0" w:space="0" w:color="auto"/>
        <w:right w:val="none" w:sz="0" w:space="0" w:color="auto"/>
      </w:divBdr>
    </w:div>
    <w:div w:id="69543870">
      <w:bodyDiv w:val="1"/>
      <w:marLeft w:val="0"/>
      <w:marRight w:val="0"/>
      <w:marTop w:val="0"/>
      <w:marBottom w:val="0"/>
      <w:divBdr>
        <w:top w:val="none" w:sz="0" w:space="0" w:color="auto"/>
        <w:left w:val="none" w:sz="0" w:space="0" w:color="auto"/>
        <w:bottom w:val="none" w:sz="0" w:space="0" w:color="auto"/>
        <w:right w:val="none" w:sz="0" w:space="0" w:color="auto"/>
      </w:divBdr>
    </w:div>
    <w:div w:id="77217165">
      <w:bodyDiv w:val="1"/>
      <w:marLeft w:val="0"/>
      <w:marRight w:val="0"/>
      <w:marTop w:val="0"/>
      <w:marBottom w:val="0"/>
      <w:divBdr>
        <w:top w:val="none" w:sz="0" w:space="0" w:color="auto"/>
        <w:left w:val="none" w:sz="0" w:space="0" w:color="auto"/>
        <w:bottom w:val="none" w:sz="0" w:space="0" w:color="auto"/>
        <w:right w:val="none" w:sz="0" w:space="0" w:color="auto"/>
      </w:divBdr>
    </w:div>
    <w:div w:id="88161480">
      <w:bodyDiv w:val="1"/>
      <w:marLeft w:val="0"/>
      <w:marRight w:val="0"/>
      <w:marTop w:val="0"/>
      <w:marBottom w:val="0"/>
      <w:divBdr>
        <w:top w:val="none" w:sz="0" w:space="0" w:color="auto"/>
        <w:left w:val="none" w:sz="0" w:space="0" w:color="auto"/>
        <w:bottom w:val="none" w:sz="0" w:space="0" w:color="auto"/>
        <w:right w:val="none" w:sz="0" w:space="0" w:color="auto"/>
      </w:divBdr>
    </w:div>
    <w:div w:id="106002943">
      <w:bodyDiv w:val="1"/>
      <w:marLeft w:val="0"/>
      <w:marRight w:val="0"/>
      <w:marTop w:val="0"/>
      <w:marBottom w:val="0"/>
      <w:divBdr>
        <w:top w:val="none" w:sz="0" w:space="0" w:color="auto"/>
        <w:left w:val="none" w:sz="0" w:space="0" w:color="auto"/>
        <w:bottom w:val="none" w:sz="0" w:space="0" w:color="auto"/>
        <w:right w:val="none" w:sz="0" w:space="0" w:color="auto"/>
      </w:divBdr>
    </w:div>
    <w:div w:id="115560585">
      <w:bodyDiv w:val="1"/>
      <w:marLeft w:val="0"/>
      <w:marRight w:val="0"/>
      <w:marTop w:val="0"/>
      <w:marBottom w:val="0"/>
      <w:divBdr>
        <w:top w:val="none" w:sz="0" w:space="0" w:color="auto"/>
        <w:left w:val="none" w:sz="0" w:space="0" w:color="auto"/>
        <w:bottom w:val="none" w:sz="0" w:space="0" w:color="auto"/>
        <w:right w:val="none" w:sz="0" w:space="0" w:color="auto"/>
      </w:divBdr>
      <w:divsChild>
        <w:div w:id="702707043">
          <w:marLeft w:val="0"/>
          <w:marRight w:val="0"/>
          <w:marTop w:val="0"/>
          <w:marBottom w:val="0"/>
          <w:divBdr>
            <w:top w:val="none" w:sz="0" w:space="0" w:color="auto"/>
            <w:left w:val="none" w:sz="0" w:space="0" w:color="auto"/>
            <w:bottom w:val="none" w:sz="0" w:space="0" w:color="auto"/>
            <w:right w:val="none" w:sz="0" w:space="0" w:color="auto"/>
          </w:divBdr>
        </w:div>
      </w:divsChild>
    </w:div>
    <w:div w:id="127818021">
      <w:bodyDiv w:val="1"/>
      <w:marLeft w:val="0"/>
      <w:marRight w:val="0"/>
      <w:marTop w:val="0"/>
      <w:marBottom w:val="0"/>
      <w:divBdr>
        <w:top w:val="none" w:sz="0" w:space="0" w:color="auto"/>
        <w:left w:val="none" w:sz="0" w:space="0" w:color="auto"/>
        <w:bottom w:val="none" w:sz="0" w:space="0" w:color="auto"/>
        <w:right w:val="none" w:sz="0" w:space="0" w:color="auto"/>
      </w:divBdr>
    </w:div>
    <w:div w:id="175507611">
      <w:bodyDiv w:val="1"/>
      <w:marLeft w:val="0"/>
      <w:marRight w:val="0"/>
      <w:marTop w:val="0"/>
      <w:marBottom w:val="0"/>
      <w:divBdr>
        <w:top w:val="none" w:sz="0" w:space="0" w:color="auto"/>
        <w:left w:val="none" w:sz="0" w:space="0" w:color="auto"/>
        <w:bottom w:val="none" w:sz="0" w:space="0" w:color="auto"/>
        <w:right w:val="none" w:sz="0" w:space="0" w:color="auto"/>
      </w:divBdr>
    </w:div>
    <w:div w:id="180290089">
      <w:bodyDiv w:val="1"/>
      <w:marLeft w:val="0"/>
      <w:marRight w:val="0"/>
      <w:marTop w:val="0"/>
      <w:marBottom w:val="0"/>
      <w:divBdr>
        <w:top w:val="none" w:sz="0" w:space="0" w:color="auto"/>
        <w:left w:val="none" w:sz="0" w:space="0" w:color="auto"/>
        <w:bottom w:val="none" w:sz="0" w:space="0" w:color="auto"/>
        <w:right w:val="none" w:sz="0" w:space="0" w:color="auto"/>
      </w:divBdr>
    </w:div>
    <w:div w:id="184175755">
      <w:bodyDiv w:val="1"/>
      <w:marLeft w:val="0"/>
      <w:marRight w:val="0"/>
      <w:marTop w:val="0"/>
      <w:marBottom w:val="0"/>
      <w:divBdr>
        <w:top w:val="none" w:sz="0" w:space="0" w:color="auto"/>
        <w:left w:val="none" w:sz="0" w:space="0" w:color="auto"/>
        <w:bottom w:val="none" w:sz="0" w:space="0" w:color="auto"/>
        <w:right w:val="none" w:sz="0" w:space="0" w:color="auto"/>
      </w:divBdr>
    </w:div>
    <w:div w:id="185556643">
      <w:bodyDiv w:val="1"/>
      <w:marLeft w:val="0"/>
      <w:marRight w:val="0"/>
      <w:marTop w:val="0"/>
      <w:marBottom w:val="0"/>
      <w:divBdr>
        <w:top w:val="none" w:sz="0" w:space="0" w:color="auto"/>
        <w:left w:val="none" w:sz="0" w:space="0" w:color="auto"/>
        <w:bottom w:val="none" w:sz="0" w:space="0" w:color="auto"/>
        <w:right w:val="none" w:sz="0" w:space="0" w:color="auto"/>
      </w:divBdr>
    </w:div>
    <w:div w:id="188496805">
      <w:bodyDiv w:val="1"/>
      <w:marLeft w:val="0"/>
      <w:marRight w:val="0"/>
      <w:marTop w:val="0"/>
      <w:marBottom w:val="0"/>
      <w:divBdr>
        <w:top w:val="none" w:sz="0" w:space="0" w:color="auto"/>
        <w:left w:val="none" w:sz="0" w:space="0" w:color="auto"/>
        <w:bottom w:val="none" w:sz="0" w:space="0" w:color="auto"/>
        <w:right w:val="none" w:sz="0" w:space="0" w:color="auto"/>
      </w:divBdr>
      <w:divsChild>
        <w:div w:id="1620137520">
          <w:marLeft w:val="547"/>
          <w:marRight w:val="0"/>
          <w:marTop w:val="0"/>
          <w:marBottom w:val="0"/>
          <w:divBdr>
            <w:top w:val="none" w:sz="0" w:space="0" w:color="auto"/>
            <w:left w:val="none" w:sz="0" w:space="0" w:color="auto"/>
            <w:bottom w:val="none" w:sz="0" w:space="0" w:color="auto"/>
            <w:right w:val="none" w:sz="0" w:space="0" w:color="auto"/>
          </w:divBdr>
        </w:div>
      </w:divsChild>
    </w:div>
    <w:div w:id="189611631">
      <w:bodyDiv w:val="1"/>
      <w:marLeft w:val="0"/>
      <w:marRight w:val="0"/>
      <w:marTop w:val="0"/>
      <w:marBottom w:val="0"/>
      <w:divBdr>
        <w:top w:val="none" w:sz="0" w:space="0" w:color="auto"/>
        <w:left w:val="none" w:sz="0" w:space="0" w:color="auto"/>
        <w:bottom w:val="none" w:sz="0" w:space="0" w:color="auto"/>
        <w:right w:val="none" w:sz="0" w:space="0" w:color="auto"/>
      </w:divBdr>
    </w:div>
    <w:div w:id="193231966">
      <w:bodyDiv w:val="1"/>
      <w:marLeft w:val="0"/>
      <w:marRight w:val="0"/>
      <w:marTop w:val="0"/>
      <w:marBottom w:val="0"/>
      <w:divBdr>
        <w:top w:val="none" w:sz="0" w:space="0" w:color="auto"/>
        <w:left w:val="none" w:sz="0" w:space="0" w:color="auto"/>
        <w:bottom w:val="none" w:sz="0" w:space="0" w:color="auto"/>
        <w:right w:val="none" w:sz="0" w:space="0" w:color="auto"/>
      </w:divBdr>
    </w:div>
    <w:div w:id="201485288">
      <w:bodyDiv w:val="1"/>
      <w:marLeft w:val="0"/>
      <w:marRight w:val="0"/>
      <w:marTop w:val="0"/>
      <w:marBottom w:val="0"/>
      <w:divBdr>
        <w:top w:val="none" w:sz="0" w:space="0" w:color="auto"/>
        <w:left w:val="none" w:sz="0" w:space="0" w:color="auto"/>
        <w:bottom w:val="none" w:sz="0" w:space="0" w:color="auto"/>
        <w:right w:val="none" w:sz="0" w:space="0" w:color="auto"/>
      </w:divBdr>
    </w:div>
    <w:div w:id="204679114">
      <w:bodyDiv w:val="1"/>
      <w:marLeft w:val="0"/>
      <w:marRight w:val="0"/>
      <w:marTop w:val="0"/>
      <w:marBottom w:val="0"/>
      <w:divBdr>
        <w:top w:val="none" w:sz="0" w:space="0" w:color="auto"/>
        <w:left w:val="none" w:sz="0" w:space="0" w:color="auto"/>
        <w:bottom w:val="none" w:sz="0" w:space="0" w:color="auto"/>
        <w:right w:val="none" w:sz="0" w:space="0" w:color="auto"/>
      </w:divBdr>
    </w:div>
    <w:div w:id="222059793">
      <w:bodyDiv w:val="1"/>
      <w:marLeft w:val="0"/>
      <w:marRight w:val="0"/>
      <w:marTop w:val="0"/>
      <w:marBottom w:val="0"/>
      <w:divBdr>
        <w:top w:val="none" w:sz="0" w:space="0" w:color="auto"/>
        <w:left w:val="none" w:sz="0" w:space="0" w:color="auto"/>
        <w:bottom w:val="none" w:sz="0" w:space="0" w:color="auto"/>
        <w:right w:val="none" w:sz="0" w:space="0" w:color="auto"/>
      </w:divBdr>
    </w:div>
    <w:div w:id="229970653">
      <w:bodyDiv w:val="1"/>
      <w:marLeft w:val="0"/>
      <w:marRight w:val="0"/>
      <w:marTop w:val="0"/>
      <w:marBottom w:val="0"/>
      <w:divBdr>
        <w:top w:val="none" w:sz="0" w:space="0" w:color="auto"/>
        <w:left w:val="none" w:sz="0" w:space="0" w:color="auto"/>
        <w:bottom w:val="none" w:sz="0" w:space="0" w:color="auto"/>
        <w:right w:val="none" w:sz="0" w:space="0" w:color="auto"/>
      </w:divBdr>
    </w:div>
    <w:div w:id="236213169">
      <w:bodyDiv w:val="1"/>
      <w:marLeft w:val="0"/>
      <w:marRight w:val="0"/>
      <w:marTop w:val="0"/>
      <w:marBottom w:val="0"/>
      <w:divBdr>
        <w:top w:val="none" w:sz="0" w:space="0" w:color="auto"/>
        <w:left w:val="none" w:sz="0" w:space="0" w:color="auto"/>
        <w:bottom w:val="none" w:sz="0" w:space="0" w:color="auto"/>
        <w:right w:val="none" w:sz="0" w:space="0" w:color="auto"/>
      </w:divBdr>
    </w:div>
    <w:div w:id="236941496">
      <w:bodyDiv w:val="1"/>
      <w:marLeft w:val="0"/>
      <w:marRight w:val="0"/>
      <w:marTop w:val="0"/>
      <w:marBottom w:val="0"/>
      <w:divBdr>
        <w:top w:val="none" w:sz="0" w:space="0" w:color="auto"/>
        <w:left w:val="none" w:sz="0" w:space="0" w:color="auto"/>
        <w:bottom w:val="none" w:sz="0" w:space="0" w:color="auto"/>
        <w:right w:val="none" w:sz="0" w:space="0" w:color="auto"/>
      </w:divBdr>
    </w:div>
    <w:div w:id="237517527">
      <w:bodyDiv w:val="1"/>
      <w:marLeft w:val="0"/>
      <w:marRight w:val="0"/>
      <w:marTop w:val="0"/>
      <w:marBottom w:val="0"/>
      <w:divBdr>
        <w:top w:val="none" w:sz="0" w:space="0" w:color="auto"/>
        <w:left w:val="none" w:sz="0" w:space="0" w:color="auto"/>
        <w:bottom w:val="none" w:sz="0" w:space="0" w:color="auto"/>
        <w:right w:val="none" w:sz="0" w:space="0" w:color="auto"/>
      </w:divBdr>
    </w:div>
    <w:div w:id="268509368">
      <w:bodyDiv w:val="1"/>
      <w:marLeft w:val="0"/>
      <w:marRight w:val="0"/>
      <w:marTop w:val="0"/>
      <w:marBottom w:val="0"/>
      <w:divBdr>
        <w:top w:val="none" w:sz="0" w:space="0" w:color="auto"/>
        <w:left w:val="none" w:sz="0" w:space="0" w:color="auto"/>
        <w:bottom w:val="none" w:sz="0" w:space="0" w:color="auto"/>
        <w:right w:val="none" w:sz="0" w:space="0" w:color="auto"/>
      </w:divBdr>
    </w:div>
    <w:div w:id="275528292">
      <w:bodyDiv w:val="1"/>
      <w:marLeft w:val="0"/>
      <w:marRight w:val="0"/>
      <w:marTop w:val="0"/>
      <w:marBottom w:val="0"/>
      <w:divBdr>
        <w:top w:val="none" w:sz="0" w:space="0" w:color="auto"/>
        <w:left w:val="none" w:sz="0" w:space="0" w:color="auto"/>
        <w:bottom w:val="none" w:sz="0" w:space="0" w:color="auto"/>
        <w:right w:val="none" w:sz="0" w:space="0" w:color="auto"/>
      </w:divBdr>
    </w:div>
    <w:div w:id="276568607">
      <w:bodyDiv w:val="1"/>
      <w:marLeft w:val="0"/>
      <w:marRight w:val="0"/>
      <w:marTop w:val="0"/>
      <w:marBottom w:val="0"/>
      <w:divBdr>
        <w:top w:val="none" w:sz="0" w:space="0" w:color="auto"/>
        <w:left w:val="none" w:sz="0" w:space="0" w:color="auto"/>
        <w:bottom w:val="none" w:sz="0" w:space="0" w:color="auto"/>
        <w:right w:val="none" w:sz="0" w:space="0" w:color="auto"/>
      </w:divBdr>
    </w:div>
    <w:div w:id="277297049">
      <w:bodyDiv w:val="1"/>
      <w:marLeft w:val="0"/>
      <w:marRight w:val="0"/>
      <w:marTop w:val="0"/>
      <w:marBottom w:val="0"/>
      <w:divBdr>
        <w:top w:val="none" w:sz="0" w:space="0" w:color="auto"/>
        <w:left w:val="none" w:sz="0" w:space="0" w:color="auto"/>
        <w:bottom w:val="none" w:sz="0" w:space="0" w:color="auto"/>
        <w:right w:val="none" w:sz="0" w:space="0" w:color="auto"/>
      </w:divBdr>
    </w:div>
    <w:div w:id="281814058">
      <w:bodyDiv w:val="1"/>
      <w:marLeft w:val="0"/>
      <w:marRight w:val="0"/>
      <w:marTop w:val="0"/>
      <w:marBottom w:val="0"/>
      <w:divBdr>
        <w:top w:val="none" w:sz="0" w:space="0" w:color="auto"/>
        <w:left w:val="none" w:sz="0" w:space="0" w:color="auto"/>
        <w:bottom w:val="none" w:sz="0" w:space="0" w:color="auto"/>
        <w:right w:val="none" w:sz="0" w:space="0" w:color="auto"/>
      </w:divBdr>
    </w:div>
    <w:div w:id="285506277">
      <w:bodyDiv w:val="1"/>
      <w:marLeft w:val="0"/>
      <w:marRight w:val="0"/>
      <w:marTop w:val="0"/>
      <w:marBottom w:val="0"/>
      <w:divBdr>
        <w:top w:val="none" w:sz="0" w:space="0" w:color="auto"/>
        <w:left w:val="none" w:sz="0" w:space="0" w:color="auto"/>
        <w:bottom w:val="none" w:sz="0" w:space="0" w:color="auto"/>
        <w:right w:val="none" w:sz="0" w:space="0" w:color="auto"/>
      </w:divBdr>
    </w:div>
    <w:div w:id="295989809">
      <w:bodyDiv w:val="1"/>
      <w:marLeft w:val="0"/>
      <w:marRight w:val="0"/>
      <w:marTop w:val="0"/>
      <w:marBottom w:val="0"/>
      <w:divBdr>
        <w:top w:val="none" w:sz="0" w:space="0" w:color="auto"/>
        <w:left w:val="none" w:sz="0" w:space="0" w:color="auto"/>
        <w:bottom w:val="none" w:sz="0" w:space="0" w:color="auto"/>
        <w:right w:val="none" w:sz="0" w:space="0" w:color="auto"/>
      </w:divBdr>
    </w:div>
    <w:div w:id="298077311">
      <w:bodyDiv w:val="1"/>
      <w:marLeft w:val="0"/>
      <w:marRight w:val="0"/>
      <w:marTop w:val="0"/>
      <w:marBottom w:val="0"/>
      <w:divBdr>
        <w:top w:val="none" w:sz="0" w:space="0" w:color="auto"/>
        <w:left w:val="none" w:sz="0" w:space="0" w:color="auto"/>
        <w:bottom w:val="none" w:sz="0" w:space="0" w:color="auto"/>
        <w:right w:val="none" w:sz="0" w:space="0" w:color="auto"/>
      </w:divBdr>
    </w:div>
    <w:div w:id="307711286">
      <w:bodyDiv w:val="1"/>
      <w:marLeft w:val="0"/>
      <w:marRight w:val="0"/>
      <w:marTop w:val="0"/>
      <w:marBottom w:val="0"/>
      <w:divBdr>
        <w:top w:val="none" w:sz="0" w:space="0" w:color="auto"/>
        <w:left w:val="none" w:sz="0" w:space="0" w:color="auto"/>
        <w:bottom w:val="none" w:sz="0" w:space="0" w:color="auto"/>
        <w:right w:val="none" w:sz="0" w:space="0" w:color="auto"/>
      </w:divBdr>
    </w:div>
    <w:div w:id="328749825">
      <w:bodyDiv w:val="1"/>
      <w:marLeft w:val="0"/>
      <w:marRight w:val="0"/>
      <w:marTop w:val="0"/>
      <w:marBottom w:val="0"/>
      <w:divBdr>
        <w:top w:val="none" w:sz="0" w:space="0" w:color="auto"/>
        <w:left w:val="none" w:sz="0" w:space="0" w:color="auto"/>
        <w:bottom w:val="none" w:sz="0" w:space="0" w:color="auto"/>
        <w:right w:val="none" w:sz="0" w:space="0" w:color="auto"/>
      </w:divBdr>
    </w:div>
    <w:div w:id="332071303">
      <w:bodyDiv w:val="1"/>
      <w:marLeft w:val="0"/>
      <w:marRight w:val="0"/>
      <w:marTop w:val="0"/>
      <w:marBottom w:val="0"/>
      <w:divBdr>
        <w:top w:val="none" w:sz="0" w:space="0" w:color="auto"/>
        <w:left w:val="none" w:sz="0" w:space="0" w:color="auto"/>
        <w:bottom w:val="none" w:sz="0" w:space="0" w:color="auto"/>
        <w:right w:val="none" w:sz="0" w:space="0" w:color="auto"/>
      </w:divBdr>
    </w:div>
    <w:div w:id="345864436">
      <w:bodyDiv w:val="1"/>
      <w:marLeft w:val="0"/>
      <w:marRight w:val="0"/>
      <w:marTop w:val="0"/>
      <w:marBottom w:val="0"/>
      <w:divBdr>
        <w:top w:val="none" w:sz="0" w:space="0" w:color="auto"/>
        <w:left w:val="none" w:sz="0" w:space="0" w:color="auto"/>
        <w:bottom w:val="none" w:sz="0" w:space="0" w:color="auto"/>
        <w:right w:val="none" w:sz="0" w:space="0" w:color="auto"/>
      </w:divBdr>
    </w:div>
    <w:div w:id="354890601">
      <w:bodyDiv w:val="1"/>
      <w:marLeft w:val="0"/>
      <w:marRight w:val="0"/>
      <w:marTop w:val="0"/>
      <w:marBottom w:val="0"/>
      <w:divBdr>
        <w:top w:val="none" w:sz="0" w:space="0" w:color="auto"/>
        <w:left w:val="none" w:sz="0" w:space="0" w:color="auto"/>
        <w:bottom w:val="none" w:sz="0" w:space="0" w:color="auto"/>
        <w:right w:val="none" w:sz="0" w:space="0" w:color="auto"/>
      </w:divBdr>
    </w:div>
    <w:div w:id="356858627">
      <w:bodyDiv w:val="1"/>
      <w:marLeft w:val="0"/>
      <w:marRight w:val="0"/>
      <w:marTop w:val="0"/>
      <w:marBottom w:val="0"/>
      <w:divBdr>
        <w:top w:val="none" w:sz="0" w:space="0" w:color="auto"/>
        <w:left w:val="none" w:sz="0" w:space="0" w:color="auto"/>
        <w:bottom w:val="none" w:sz="0" w:space="0" w:color="auto"/>
        <w:right w:val="none" w:sz="0" w:space="0" w:color="auto"/>
      </w:divBdr>
    </w:div>
    <w:div w:id="425465315">
      <w:bodyDiv w:val="1"/>
      <w:marLeft w:val="0"/>
      <w:marRight w:val="0"/>
      <w:marTop w:val="0"/>
      <w:marBottom w:val="0"/>
      <w:divBdr>
        <w:top w:val="none" w:sz="0" w:space="0" w:color="auto"/>
        <w:left w:val="none" w:sz="0" w:space="0" w:color="auto"/>
        <w:bottom w:val="none" w:sz="0" w:space="0" w:color="auto"/>
        <w:right w:val="none" w:sz="0" w:space="0" w:color="auto"/>
      </w:divBdr>
    </w:div>
    <w:div w:id="431513926">
      <w:bodyDiv w:val="1"/>
      <w:marLeft w:val="0"/>
      <w:marRight w:val="0"/>
      <w:marTop w:val="0"/>
      <w:marBottom w:val="0"/>
      <w:divBdr>
        <w:top w:val="none" w:sz="0" w:space="0" w:color="auto"/>
        <w:left w:val="none" w:sz="0" w:space="0" w:color="auto"/>
        <w:bottom w:val="none" w:sz="0" w:space="0" w:color="auto"/>
        <w:right w:val="none" w:sz="0" w:space="0" w:color="auto"/>
      </w:divBdr>
    </w:div>
    <w:div w:id="448361231">
      <w:bodyDiv w:val="1"/>
      <w:marLeft w:val="0"/>
      <w:marRight w:val="0"/>
      <w:marTop w:val="0"/>
      <w:marBottom w:val="0"/>
      <w:divBdr>
        <w:top w:val="none" w:sz="0" w:space="0" w:color="auto"/>
        <w:left w:val="none" w:sz="0" w:space="0" w:color="auto"/>
        <w:bottom w:val="none" w:sz="0" w:space="0" w:color="auto"/>
        <w:right w:val="none" w:sz="0" w:space="0" w:color="auto"/>
      </w:divBdr>
    </w:div>
    <w:div w:id="496960128">
      <w:bodyDiv w:val="1"/>
      <w:marLeft w:val="0"/>
      <w:marRight w:val="0"/>
      <w:marTop w:val="0"/>
      <w:marBottom w:val="0"/>
      <w:divBdr>
        <w:top w:val="none" w:sz="0" w:space="0" w:color="auto"/>
        <w:left w:val="none" w:sz="0" w:space="0" w:color="auto"/>
        <w:bottom w:val="none" w:sz="0" w:space="0" w:color="auto"/>
        <w:right w:val="none" w:sz="0" w:space="0" w:color="auto"/>
      </w:divBdr>
    </w:div>
    <w:div w:id="519053598">
      <w:bodyDiv w:val="1"/>
      <w:marLeft w:val="0"/>
      <w:marRight w:val="0"/>
      <w:marTop w:val="0"/>
      <w:marBottom w:val="0"/>
      <w:divBdr>
        <w:top w:val="none" w:sz="0" w:space="0" w:color="auto"/>
        <w:left w:val="none" w:sz="0" w:space="0" w:color="auto"/>
        <w:bottom w:val="none" w:sz="0" w:space="0" w:color="auto"/>
        <w:right w:val="none" w:sz="0" w:space="0" w:color="auto"/>
      </w:divBdr>
    </w:div>
    <w:div w:id="530261715">
      <w:bodyDiv w:val="1"/>
      <w:marLeft w:val="0"/>
      <w:marRight w:val="0"/>
      <w:marTop w:val="0"/>
      <w:marBottom w:val="0"/>
      <w:divBdr>
        <w:top w:val="none" w:sz="0" w:space="0" w:color="auto"/>
        <w:left w:val="none" w:sz="0" w:space="0" w:color="auto"/>
        <w:bottom w:val="none" w:sz="0" w:space="0" w:color="auto"/>
        <w:right w:val="none" w:sz="0" w:space="0" w:color="auto"/>
      </w:divBdr>
    </w:div>
    <w:div w:id="531498097">
      <w:bodyDiv w:val="1"/>
      <w:marLeft w:val="0"/>
      <w:marRight w:val="0"/>
      <w:marTop w:val="0"/>
      <w:marBottom w:val="0"/>
      <w:divBdr>
        <w:top w:val="none" w:sz="0" w:space="0" w:color="auto"/>
        <w:left w:val="none" w:sz="0" w:space="0" w:color="auto"/>
        <w:bottom w:val="none" w:sz="0" w:space="0" w:color="auto"/>
        <w:right w:val="none" w:sz="0" w:space="0" w:color="auto"/>
      </w:divBdr>
    </w:div>
    <w:div w:id="535967521">
      <w:bodyDiv w:val="1"/>
      <w:marLeft w:val="0"/>
      <w:marRight w:val="0"/>
      <w:marTop w:val="0"/>
      <w:marBottom w:val="0"/>
      <w:divBdr>
        <w:top w:val="none" w:sz="0" w:space="0" w:color="auto"/>
        <w:left w:val="none" w:sz="0" w:space="0" w:color="auto"/>
        <w:bottom w:val="none" w:sz="0" w:space="0" w:color="auto"/>
        <w:right w:val="none" w:sz="0" w:space="0" w:color="auto"/>
      </w:divBdr>
    </w:div>
    <w:div w:id="538317688">
      <w:bodyDiv w:val="1"/>
      <w:marLeft w:val="0"/>
      <w:marRight w:val="0"/>
      <w:marTop w:val="0"/>
      <w:marBottom w:val="0"/>
      <w:divBdr>
        <w:top w:val="none" w:sz="0" w:space="0" w:color="auto"/>
        <w:left w:val="none" w:sz="0" w:space="0" w:color="auto"/>
        <w:bottom w:val="none" w:sz="0" w:space="0" w:color="auto"/>
        <w:right w:val="none" w:sz="0" w:space="0" w:color="auto"/>
      </w:divBdr>
    </w:div>
    <w:div w:id="545290172">
      <w:bodyDiv w:val="1"/>
      <w:marLeft w:val="0"/>
      <w:marRight w:val="0"/>
      <w:marTop w:val="0"/>
      <w:marBottom w:val="0"/>
      <w:divBdr>
        <w:top w:val="none" w:sz="0" w:space="0" w:color="auto"/>
        <w:left w:val="none" w:sz="0" w:space="0" w:color="auto"/>
        <w:bottom w:val="none" w:sz="0" w:space="0" w:color="auto"/>
        <w:right w:val="none" w:sz="0" w:space="0" w:color="auto"/>
      </w:divBdr>
    </w:div>
    <w:div w:id="546911524">
      <w:bodyDiv w:val="1"/>
      <w:marLeft w:val="0"/>
      <w:marRight w:val="0"/>
      <w:marTop w:val="0"/>
      <w:marBottom w:val="0"/>
      <w:divBdr>
        <w:top w:val="none" w:sz="0" w:space="0" w:color="auto"/>
        <w:left w:val="none" w:sz="0" w:space="0" w:color="auto"/>
        <w:bottom w:val="none" w:sz="0" w:space="0" w:color="auto"/>
        <w:right w:val="none" w:sz="0" w:space="0" w:color="auto"/>
      </w:divBdr>
    </w:div>
    <w:div w:id="553542123">
      <w:bodyDiv w:val="1"/>
      <w:marLeft w:val="0"/>
      <w:marRight w:val="0"/>
      <w:marTop w:val="0"/>
      <w:marBottom w:val="0"/>
      <w:divBdr>
        <w:top w:val="none" w:sz="0" w:space="0" w:color="auto"/>
        <w:left w:val="none" w:sz="0" w:space="0" w:color="auto"/>
        <w:bottom w:val="none" w:sz="0" w:space="0" w:color="auto"/>
        <w:right w:val="none" w:sz="0" w:space="0" w:color="auto"/>
      </w:divBdr>
    </w:div>
    <w:div w:id="557207016">
      <w:bodyDiv w:val="1"/>
      <w:marLeft w:val="0"/>
      <w:marRight w:val="0"/>
      <w:marTop w:val="0"/>
      <w:marBottom w:val="0"/>
      <w:divBdr>
        <w:top w:val="none" w:sz="0" w:space="0" w:color="auto"/>
        <w:left w:val="none" w:sz="0" w:space="0" w:color="auto"/>
        <w:bottom w:val="none" w:sz="0" w:space="0" w:color="auto"/>
        <w:right w:val="none" w:sz="0" w:space="0" w:color="auto"/>
      </w:divBdr>
    </w:div>
    <w:div w:id="581528382">
      <w:bodyDiv w:val="1"/>
      <w:marLeft w:val="0"/>
      <w:marRight w:val="0"/>
      <w:marTop w:val="0"/>
      <w:marBottom w:val="0"/>
      <w:divBdr>
        <w:top w:val="none" w:sz="0" w:space="0" w:color="auto"/>
        <w:left w:val="none" w:sz="0" w:space="0" w:color="auto"/>
        <w:bottom w:val="none" w:sz="0" w:space="0" w:color="auto"/>
        <w:right w:val="none" w:sz="0" w:space="0" w:color="auto"/>
      </w:divBdr>
    </w:div>
    <w:div w:id="584924963">
      <w:bodyDiv w:val="1"/>
      <w:marLeft w:val="0"/>
      <w:marRight w:val="0"/>
      <w:marTop w:val="0"/>
      <w:marBottom w:val="0"/>
      <w:divBdr>
        <w:top w:val="none" w:sz="0" w:space="0" w:color="auto"/>
        <w:left w:val="none" w:sz="0" w:space="0" w:color="auto"/>
        <w:bottom w:val="none" w:sz="0" w:space="0" w:color="auto"/>
        <w:right w:val="none" w:sz="0" w:space="0" w:color="auto"/>
      </w:divBdr>
    </w:div>
    <w:div w:id="586310519">
      <w:bodyDiv w:val="1"/>
      <w:marLeft w:val="0"/>
      <w:marRight w:val="0"/>
      <w:marTop w:val="0"/>
      <w:marBottom w:val="0"/>
      <w:divBdr>
        <w:top w:val="none" w:sz="0" w:space="0" w:color="auto"/>
        <w:left w:val="none" w:sz="0" w:space="0" w:color="auto"/>
        <w:bottom w:val="none" w:sz="0" w:space="0" w:color="auto"/>
        <w:right w:val="none" w:sz="0" w:space="0" w:color="auto"/>
      </w:divBdr>
    </w:div>
    <w:div w:id="591209865">
      <w:bodyDiv w:val="1"/>
      <w:marLeft w:val="0"/>
      <w:marRight w:val="0"/>
      <w:marTop w:val="0"/>
      <w:marBottom w:val="0"/>
      <w:divBdr>
        <w:top w:val="none" w:sz="0" w:space="0" w:color="auto"/>
        <w:left w:val="none" w:sz="0" w:space="0" w:color="auto"/>
        <w:bottom w:val="none" w:sz="0" w:space="0" w:color="auto"/>
        <w:right w:val="none" w:sz="0" w:space="0" w:color="auto"/>
      </w:divBdr>
    </w:div>
    <w:div w:id="603656648">
      <w:bodyDiv w:val="1"/>
      <w:marLeft w:val="0"/>
      <w:marRight w:val="0"/>
      <w:marTop w:val="0"/>
      <w:marBottom w:val="0"/>
      <w:divBdr>
        <w:top w:val="none" w:sz="0" w:space="0" w:color="auto"/>
        <w:left w:val="none" w:sz="0" w:space="0" w:color="auto"/>
        <w:bottom w:val="none" w:sz="0" w:space="0" w:color="auto"/>
        <w:right w:val="none" w:sz="0" w:space="0" w:color="auto"/>
      </w:divBdr>
    </w:div>
    <w:div w:id="609774686">
      <w:bodyDiv w:val="1"/>
      <w:marLeft w:val="0"/>
      <w:marRight w:val="0"/>
      <w:marTop w:val="0"/>
      <w:marBottom w:val="0"/>
      <w:divBdr>
        <w:top w:val="none" w:sz="0" w:space="0" w:color="auto"/>
        <w:left w:val="none" w:sz="0" w:space="0" w:color="auto"/>
        <w:bottom w:val="none" w:sz="0" w:space="0" w:color="auto"/>
        <w:right w:val="none" w:sz="0" w:space="0" w:color="auto"/>
      </w:divBdr>
    </w:div>
    <w:div w:id="627050634">
      <w:bodyDiv w:val="1"/>
      <w:marLeft w:val="0"/>
      <w:marRight w:val="0"/>
      <w:marTop w:val="0"/>
      <w:marBottom w:val="0"/>
      <w:divBdr>
        <w:top w:val="none" w:sz="0" w:space="0" w:color="auto"/>
        <w:left w:val="none" w:sz="0" w:space="0" w:color="auto"/>
        <w:bottom w:val="none" w:sz="0" w:space="0" w:color="auto"/>
        <w:right w:val="none" w:sz="0" w:space="0" w:color="auto"/>
      </w:divBdr>
    </w:div>
    <w:div w:id="630475824">
      <w:bodyDiv w:val="1"/>
      <w:marLeft w:val="0"/>
      <w:marRight w:val="0"/>
      <w:marTop w:val="0"/>
      <w:marBottom w:val="0"/>
      <w:divBdr>
        <w:top w:val="none" w:sz="0" w:space="0" w:color="auto"/>
        <w:left w:val="none" w:sz="0" w:space="0" w:color="auto"/>
        <w:bottom w:val="none" w:sz="0" w:space="0" w:color="auto"/>
        <w:right w:val="none" w:sz="0" w:space="0" w:color="auto"/>
      </w:divBdr>
    </w:div>
    <w:div w:id="654650513">
      <w:bodyDiv w:val="1"/>
      <w:marLeft w:val="0"/>
      <w:marRight w:val="0"/>
      <w:marTop w:val="0"/>
      <w:marBottom w:val="0"/>
      <w:divBdr>
        <w:top w:val="none" w:sz="0" w:space="0" w:color="auto"/>
        <w:left w:val="none" w:sz="0" w:space="0" w:color="auto"/>
        <w:bottom w:val="none" w:sz="0" w:space="0" w:color="auto"/>
        <w:right w:val="none" w:sz="0" w:space="0" w:color="auto"/>
      </w:divBdr>
    </w:div>
    <w:div w:id="668800042">
      <w:bodyDiv w:val="1"/>
      <w:marLeft w:val="0"/>
      <w:marRight w:val="0"/>
      <w:marTop w:val="0"/>
      <w:marBottom w:val="0"/>
      <w:divBdr>
        <w:top w:val="none" w:sz="0" w:space="0" w:color="auto"/>
        <w:left w:val="none" w:sz="0" w:space="0" w:color="auto"/>
        <w:bottom w:val="none" w:sz="0" w:space="0" w:color="auto"/>
        <w:right w:val="none" w:sz="0" w:space="0" w:color="auto"/>
      </w:divBdr>
    </w:div>
    <w:div w:id="683477884">
      <w:bodyDiv w:val="1"/>
      <w:marLeft w:val="0"/>
      <w:marRight w:val="0"/>
      <w:marTop w:val="0"/>
      <w:marBottom w:val="0"/>
      <w:divBdr>
        <w:top w:val="none" w:sz="0" w:space="0" w:color="auto"/>
        <w:left w:val="none" w:sz="0" w:space="0" w:color="auto"/>
        <w:bottom w:val="none" w:sz="0" w:space="0" w:color="auto"/>
        <w:right w:val="none" w:sz="0" w:space="0" w:color="auto"/>
      </w:divBdr>
    </w:div>
    <w:div w:id="704254528">
      <w:bodyDiv w:val="1"/>
      <w:marLeft w:val="0"/>
      <w:marRight w:val="0"/>
      <w:marTop w:val="0"/>
      <w:marBottom w:val="0"/>
      <w:divBdr>
        <w:top w:val="none" w:sz="0" w:space="0" w:color="auto"/>
        <w:left w:val="none" w:sz="0" w:space="0" w:color="auto"/>
        <w:bottom w:val="none" w:sz="0" w:space="0" w:color="auto"/>
        <w:right w:val="none" w:sz="0" w:space="0" w:color="auto"/>
      </w:divBdr>
    </w:div>
    <w:div w:id="705177923">
      <w:bodyDiv w:val="1"/>
      <w:marLeft w:val="0"/>
      <w:marRight w:val="0"/>
      <w:marTop w:val="0"/>
      <w:marBottom w:val="0"/>
      <w:divBdr>
        <w:top w:val="none" w:sz="0" w:space="0" w:color="auto"/>
        <w:left w:val="none" w:sz="0" w:space="0" w:color="auto"/>
        <w:bottom w:val="none" w:sz="0" w:space="0" w:color="auto"/>
        <w:right w:val="none" w:sz="0" w:space="0" w:color="auto"/>
      </w:divBdr>
    </w:div>
    <w:div w:id="708535650">
      <w:bodyDiv w:val="1"/>
      <w:marLeft w:val="0"/>
      <w:marRight w:val="0"/>
      <w:marTop w:val="0"/>
      <w:marBottom w:val="0"/>
      <w:divBdr>
        <w:top w:val="none" w:sz="0" w:space="0" w:color="auto"/>
        <w:left w:val="none" w:sz="0" w:space="0" w:color="auto"/>
        <w:bottom w:val="none" w:sz="0" w:space="0" w:color="auto"/>
        <w:right w:val="none" w:sz="0" w:space="0" w:color="auto"/>
      </w:divBdr>
    </w:div>
    <w:div w:id="710808892">
      <w:bodyDiv w:val="1"/>
      <w:marLeft w:val="0"/>
      <w:marRight w:val="0"/>
      <w:marTop w:val="0"/>
      <w:marBottom w:val="0"/>
      <w:divBdr>
        <w:top w:val="none" w:sz="0" w:space="0" w:color="auto"/>
        <w:left w:val="none" w:sz="0" w:space="0" w:color="auto"/>
        <w:bottom w:val="none" w:sz="0" w:space="0" w:color="auto"/>
        <w:right w:val="none" w:sz="0" w:space="0" w:color="auto"/>
      </w:divBdr>
    </w:div>
    <w:div w:id="711810604">
      <w:bodyDiv w:val="1"/>
      <w:marLeft w:val="0"/>
      <w:marRight w:val="0"/>
      <w:marTop w:val="0"/>
      <w:marBottom w:val="0"/>
      <w:divBdr>
        <w:top w:val="none" w:sz="0" w:space="0" w:color="auto"/>
        <w:left w:val="none" w:sz="0" w:space="0" w:color="auto"/>
        <w:bottom w:val="none" w:sz="0" w:space="0" w:color="auto"/>
        <w:right w:val="none" w:sz="0" w:space="0" w:color="auto"/>
      </w:divBdr>
    </w:div>
    <w:div w:id="712926592">
      <w:bodyDiv w:val="1"/>
      <w:marLeft w:val="0"/>
      <w:marRight w:val="0"/>
      <w:marTop w:val="0"/>
      <w:marBottom w:val="0"/>
      <w:divBdr>
        <w:top w:val="none" w:sz="0" w:space="0" w:color="auto"/>
        <w:left w:val="none" w:sz="0" w:space="0" w:color="auto"/>
        <w:bottom w:val="none" w:sz="0" w:space="0" w:color="auto"/>
        <w:right w:val="none" w:sz="0" w:space="0" w:color="auto"/>
      </w:divBdr>
    </w:div>
    <w:div w:id="724985988">
      <w:bodyDiv w:val="1"/>
      <w:marLeft w:val="0"/>
      <w:marRight w:val="0"/>
      <w:marTop w:val="0"/>
      <w:marBottom w:val="0"/>
      <w:divBdr>
        <w:top w:val="none" w:sz="0" w:space="0" w:color="auto"/>
        <w:left w:val="none" w:sz="0" w:space="0" w:color="auto"/>
        <w:bottom w:val="none" w:sz="0" w:space="0" w:color="auto"/>
        <w:right w:val="none" w:sz="0" w:space="0" w:color="auto"/>
      </w:divBdr>
    </w:div>
    <w:div w:id="740717582">
      <w:bodyDiv w:val="1"/>
      <w:marLeft w:val="0"/>
      <w:marRight w:val="0"/>
      <w:marTop w:val="0"/>
      <w:marBottom w:val="0"/>
      <w:divBdr>
        <w:top w:val="none" w:sz="0" w:space="0" w:color="auto"/>
        <w:left w:val="none" w:sz="0" w:space="0" w:color="auto"/>
        <w:bottom w:val="none" w:sz="0" w:space="0" w:color="auto"/>
        <w:right w:val="none" w:sz="0" w:space="0" w:color="auto"/>
      </w:divBdr>
    </w:div>
    <w:div w:id="753279242">
      <w:bodyDiv w:val="1"/>
      <w:marLeft w:val="0"/>
      <w:marRight w:val="0"/>
      <w:marTop w:val="0"/>
      <w:marBottom w:val="0"/>
      <w:divBdr>
        <w:top w:val="none" w:sz="0" w:space="0" w:color="auto"/>
        <w:left w:val="none" w:sz="0" w:space="0" w:color="auto"/>
        <w:bottom w:val="none" w:sz="0" w:space="0" w:color="auto"/>
        <w:right w:val="none" w:sz="0" w:space="0" w:color="auto"/>
      </w:divBdr>
    </w:div>
    <w:div w:id="762922565">
      <w:bodyDiv w:val="1"/>
      <w:marLeft w:val="0"/>
      <w:marRight w:val="0"/>
      <w:marTop w:val="0"/>
      <w:marBottom w:val="0"/>
      <w:divBdr>
        <w:top w:val="none" w:sz="0" w:space="0" w:color="auto"/>
        <w:left w:val="none" w:sz="0" w:space="0" w:color="auto"/>
        <w:bottom w:val="none" w:sz="0" w:space="0" w:color="auto"/>
        <w:right w:val="none" w:sz="0" w:space="0" w:color="auto"/>
      </w:divBdr>
    </w:div>
    <w:div w:id="769199488">
      <w:bodyDiv w:val="1"/>
      <w:marLeft w:val="0"/>
      <w:marRight w:val="0"/>
      <w:marTop w:val="0"/>
      <w:marBottom w:val="0"/>
      <w:divBdr>
        <w:top w:val="none" w:sz="0" w:space="0" w:color="auto"/>
        <w:left w:val="none" w:sz="0" w:space="0" w:color="auto"/>
        <w:bottom w:val="none" w:sz="0" w:space="0" w:color="auto"/>
        <w:right w:val="none" w:sz="0" w:space="0" w:color="auto"/>
      </w:divBdr>
    </w:div>
    <w:div w:id="772282247">
      <w:bodyDiv w:val="1"/>
      <w:marLeft w:val="0"/>
      <w:marRight w:val="0"/>
      <w:marTop w:val="0"/>
      <w:marBottom w:val="0"/>
      <w:divBdr>
        <w:top w:val="none" w:sz="0" w:space="0" w:color="auto"/>
        <w:left w:val="none" w:sz="0" w:space="0" w:color="auto"/>
        <w:bottom w:val="none" w:sz="0" w:space="0" w:color="auto"/>
        <w:right w:val="none" w:sz="0" w:space="0" w:color="auto"/>
      </w:divBdr>
    </w:div>
    <w:div w:id="775835238">
      <w:bodyDiv w:val="1"/>
      <w:marLeft w:val="0"/>
      <w:marRight w:val="0"/>
      <w:marTop w:val="0"/>
      <w:marBottom w:val="0"/>
      <w:divBdr>
        <w:top w:val="none" w:sz="0" w:space="0" w:color="auto"/>
        <w:left w:val="none" w:sz="0" w:space="0" w:color="auto"/>
        <w:bottom w:val="none" w:sz="0" w:space="0" w:color="auto"/>
        <w:right w:val="none" w:sz="0" w:space="0" w:color="auto"/>
      </w:divBdr>
    </w:div>
    <w:div w:id="785124317">
      <w:bodyDiv w:val="1"/>
      <w:marLeft w:val="0"/>
      <w:marRight w:val="0"/>
      <w:marTop w:val="0"/>
      <w:marBottom w:val="0"/>
      <w:divBdr>
        <w:top w:val="none" w:sz="0" w:space="0" w:color="auto"/>
        <w:left w:val="none" w:sz="0" w:space="0" w:color="auto"/>
        <w:bottom w:val="none" w:sz="0" w:space="0" w:color="auto"/>
        <w:right w:val="none" w:sz="0" w:space="0" w:color="auto"/>
      </w:divBdr>
    </w:div>
    <w:div w:id="805506223">
      <w:bodyDiv w:val="1"/>
      <w:marLeft w:val="0"/>
      <w:marRight w:val="0"/>
      <w:marTop w:val="0"/>
      <w:marBottom w:val="0"/>
      <w:divBdr>
        <w:top w:val="none" w:sz="0" w:space="0" w:color="auto"/>
        <w:left w:val="none" w:sz="0" w:space="0" w:color="auto"/>
        <w:bottom w:val="none" w:sz="0" w:space="0" w:color="auto"/>
        <w:right w:val="none" w:sz="0" w:space="0" w:color="auto"/>
      </w:divBdr>
    </w:div>
    <w:div w:id="816336101">
      <w:bodyDiv w:val="1"/>
      <w:marLeft w:val="0"/>
      <w:marRight w:val="0"/>
      <w:marTop w:val="0"/>
      <w:marBottom w:val="0"/>
      <w:divBdr>
        <w:top w:val="none" w:sz="0" w:space="0" w:color="auto"/>
        <w:left w:val="none" w:sz="0" w:space="0" w:color="auto"/>
        <w:bottom w:val="none" w:sz="0" w:space="0" w:color="auto"/>
        <w:right w:val="none" w:sz="0" w:space="0" w:color="auto"/>
      </w:divBdr>
    </w:div>
    <w:div w:id="854657431">
      <w:bodyDiv w:val="1"/>
      <w:marLeft w:val="0"/>
      <w:marRight w:val="0"/>
      <w:marTop w:val="0"/>
      <w:marBottom w:val="0"/>
      <w:divBdr>
        <w:top w:val="none" w:sz="0" w:space="0" w:color="auto"/>
        <w:left w:val="none" w:sz="0" w:space="0" w:color="auto"/>
        <w:bottom w:val="none" w:sz="0" w:space="0" w:color="auto"/>
        <w:right w:val="none" w:sz="0" w:space="0" w:color="auto"/>
      </w:divBdr>
    </w:div>
    <w:div w:id="867109988">
      <w:bodyDiv w:val="1"/>
      <w:marLeft w:val="0"/>
      <w:marRight w:val="0"/>
      <w:marTop w:val="0"/>
      <w:marBottom w:val="0"/>
      <w:divBdr>
        <w:top w:val="none" w:sz="0" w:space="0" w:color="auto"/>
        <w:left w:val="none" w:sz="0" w:space="0" w:color="auto"/>
        <w:bottom w:val="none" w:sz="0" w:space="0" w:color="auto"/>
        <w:right w:val="none" w:sz="0" w:space="0" w:color="auto"/>
      </w:divBdr>
    </w:div>
    <w:div w:id="880022362">
      <w:bodyDiv w:val="1"/>
      <w:marLeft w:val="0"/>
      <w:marRight w:val="0"/>
      <w:marTop w:val="0"/>
      <w:marBottom w:val="0"/>
      <w:divBdr>
        <w:top w:val="none" w:sz="0" w:space="0" w:color="auto"/>
        <w:left w:val="none" w:sz="0" w:space="0" w:color="auto"/>
        <w:bottom w:val="none" w:sz="0" w:space="0" w:color="auto"/>
        <w:right w:val="none" w:sz="0" w:space="0" w:color="auto"/>
      </w:divBdr>
    </w:div>
    <w:div w:id="912156255">
      <w:bodyDiv w:val="1"/>
      <w:marLeft w:val="0"/>
      <w:marRight w:val="0"/>
      <w:marTop w:val="0"/>
      <w:marBottom w:val="0"/>
      <w:divBdr>
        <w:top w:val="none" w:sz="0" w:space="0" w:color="auto"/>
        <w:left w:val="none" w:sz="0" w:space="0" w:color="auto"/>
        <w:bottom w:val="none" w:sz="0" w:space="0" w:color="auto"/>
        <w:right w:val="none" w:sz="0" w:space="0" w:color="auto"/>
      </w:divBdr>
    </w:div>
    <w:div w:id="917791984">
      <w:bodyDiv w:val="1"/>
      <w:marLeft w:val="0"/>
      <w:marRight w:val="0"/>
      <w:marTop w:val="0"/>
      <w:marBottom w:val="0"/>
      <w:divBdr>
        <w:top w:val="none" w:sz="0" w:space="0" w:color="auto"/>
        <w:left w:val="none" w:sz="0" w:space="0" w:color="auto"/>
        <w:bottom w:val="none" w:sz="0" w:space="0" w:color="auto"/>
        <w:right w:val="none" w:sz="0" w:space="0" w:color="auto"/>
      </w:divBdr>
    </w:div>
    <w:div w:id="919018466">
      <w:bodyDiv w:val="1"/>
      <w:marLeft w:val="0"/>
      <w:marRight w:val="0"/>
      <w:marTop w:val="0"/>
      <w:marBottom w:val="0"/>
      <w:divBdr>
        <w:top w:val="none" w:sz="0" w:space="0" w:color="auto"/>
        <w:left w:val="none" w:sz="0" w:space="0" w:color="auto"/>
        <w:bottom w:val="none" w:sz="0" w:space="0" w:color="auto"/>
        <w:right w:val="none" w:sz="0" w:space="0" w:color="auto"/>
      </w:divBdr>
    </w:div>
    <w:div w:id="924343208">
      <w:bodyDiv w:val="1"/>
      <w:marLeft w:val="0"/>
      <w:marRight w:val="0"/>
      <w:marTop w:val="0"/>
      <w:marBottom w:val="0"/>
      <w:divBdr>
        <w:top w:val="none" w:sz="0" w:space="0" w:color="auto"/>
        <w:left w:val="none" w:sz="0" w:space="0" w:color="auto"/>
        <w:bottom w:val="none" w:sz="0" w:space="0" w:color="auto"/>
        <w:right w:val="none" w:sz="0" w:space="0" w:color="auto"/>
      </w:divBdr>
    </w:div>
    <w:div w:id="930359002">
      <w:bodyDiv w:val="1"/>
      <w:marLeft w:val="0"/>
      <w:marRight w:val="0"/>
      <w:marTop w:val="0"/>
      <w:marBottom w:val="0"/>
      <w:divBdr>
        <w:top w:val="none" w:sz="0" w:space="0" w:color="auto"/>
        <w:left w:val="none" w:sz="0" w:space="0" w:color="auto"/>
        <w:bottom w:val="none" w:sz="0" w:space="0" w:color="auto"/>
        <w:right w:val="none" w:sz="0" w:space="0" w:color="auto"/>
      </w:divBdr>
    </w:div>
    <w:div w:id="934247717">
      <w:bodyDiv w:val="1"/>
      <w:marLeft w:val="0"/>
      <w:marRight w:val="0"/>
      <w:marTop w:val="0"/>
      <w:marBottom w:val="0"/>
      <w:divBdr>
        <w:top w:val="none" w:sz="0" w:space="0" w:color="auto"/>
        <w:left w:val="none" w:sz="0" w:space="0" w:color="auto"/>
        <w:bottom w:val="none" w:sz="0" w:space="0" w:color="auto"/>
        <w:right w:val="none" w:sz="0" w:space="0" w:color="auto"/>
      </w:divBdr>
    </w:div>
    <w:div w:id="944463432">
      <w:bodyDiv w:val="1"/>
      <w:marLeft w:val="0"/>
      <w:marRight w:val="0"/>
      <w:marTop w:val="0"/>
      <w:marBottom w:val="0"/>
      <w:divBdr>
        <w:top w:val="none" w:sz="0" w:space="0" w:color="auto"/>
        <w:left w:val="none" w:sz="0" w:space="0" w:color="auto"/>
        <w:bottom w:val="none" w:sz="0" w:space="0" w:color="auto"/>
        <w:right w:val="none" w:sz="0" w:space="0" w:color="auto"/>
      </w:divBdr>
    </w:div>
    <w:div w:id="948052616">
      <w:bodyDiv w:val="1"/>
      <w:marLeft w:val="0"/>
      <w:marRight w:val="0"/>
      <w:marTop w:val="0"/>
      <w:marBottom w:val="0"/>
      <w:divBdr>
        <w:top w:val="none" w:sz="0" w:space="0" w:color="auto"/>
        <w:left w:val="none" w:sz="0" w:space="0" w:color="auto"/>
        <w:bottom w:val="none" w:sz="0" w:space="0" w:color="auto"/>
        <w:right w:val="none" w:sz="0" w:space="0" w:color="auto"/>
      </w:divBdr>
    </w:div>
    <w:div w:id="967666578">
      <w:bodyDiv w:val="1"/>
      <w:marLeft w:val="0"/>
      <w:marRight w:val="0"/>
      <w:marTop w:val="0"/>
      <w:marBottom w:val="0"/>
      <w:divBdr>
        <w:top w:val="none" w:sz="0" w:space="0" w:color="auto"/>
        <w:left w:val="none" w:sz="0" w:space="0" w:color="auto"/>
        <w:bottom w:val="none" w:sz="0" w:space="0" w:color="auto"/>
        <w:right w:val="none" w:sz="0" w:space="0" w:color="auto"/>
      </w:divBdr>
    </w:div>
    <w:div w:id="968776318">
      <w:bodyDiv w:val="1"/>
      <w:marLeft w:val="0"/>
      <w:marRight w:val="0"/>
      <w:marTop w:val="0"/>
      <w:marBottom w:val="0"/>
      <w:divBdr>
        <w:top w:val="none" w:sz="0" w:space="0" w:color="auto"/>
        <w:left w:val="none" w:sz="0" w:space="0" w:color="auto"/>
        <w:bottom w:val="none" w:sz="0" w:space="0" w:color="auto"/>
        <w:right w:val="none" w:sz="0" w:space="0" w:color="auto"/>
      </w:divBdr>
    </w:div>
    <w:div w:id="970288331">
      <w:bodyDiv w:val="1"/>
      <w:marLeft w:val="0"/>
      <w:marRight w:val="0"/>
      <w:marTop w:val="0"/>
      <w:marBottom w:val="0"/>
      <w:divBdr>
        <w:top w:val="none" w:sz="0" w:space="0" w:color="auto"/>
        <w:left w:val="none" w:sz="0" w:space="0" w:color="auto"/>
        <w:bottom w:val="none" w:sz="0" w:space="0" w:color="auto"/>
        <w:right w:val="none" w:sz="0" w:space="0" w:color="auto"/>
      </w:divBdr>
    </w:div>
    <w:div w:id="988098687">
      <w:bodyDiv w:val="1"/>
      <w:marLeft w:val="0"/>
      <w:marRight w:val="0"/>
      <w:marTop w:val="0"/>
      <w:marBottom w:val="0"/>
      <w:divBdr>
        <w:top w:val="none" w:sz="0" w:space="0" w:color="auto"/>
        <w:left w:val="none" w:sz="0" w:space="0" w:color="auto"/>
        <w:bottom w:val="none" w:sz="0" w:space="0" w:color="auto"/>
        <w:right w:val="none" w:sz="0" w:space="0" w:color="auto"/>
      </w:divBdr>
    </w:div>
    <w:div w:id="994914247">
      <w:bodyDiv w:val="1"/>
      <w:marLeft w:val="0"/>
      <w:marRight w:val="0"/>
      <w:marTop w:val="0"/>
      <w:marBottom w:val="0"/>
      <w:divBdr>
        <w:top w:val="none" w:sz="0" w:space="0" w:color="auto"/>
        <w:left w:val="none" w:sz="0" w:space="0" w:color="auto"/>
        <w:bottom w:val="none" w:sz="0" w:space="0" w:color="auto"/>
        <w:right w:val="none" w:sz="0" w:space="0" w:color="auto"/>
      </w:divBdr>
    </w:div>
    <w:div w:id="1006715453">
      <w:bodyDiv w:val="1"/>
      <w:marLeft w:val="0"/>
      <w:marRight w:val="0"/>
      <w:marTop w:val="0"/>
      <w:marBottom w:val="0"/>
      <w:divBdr>
        <w:top w:val="none" w:sz="0" w:space="0" w:color="auto"/>
        <w:left w:val="none" w:sz="0" w:space="0" w:color="auto"/>
        <w:bottom w:val="none" w:sz="0" w:space="0" w:color="auto"/>
        <w:right w:val="none" w:sz="0" w:space="0" w:color="auto"/>
      </w:divBdr>
    </w:div>
    <w:div w:id="1015302790">
      <w:bodyDiv w:val="1"/>
      <w:marLeft w:val="0"/>
      <w:marRight w:val="0"/>
      <w:marTop w:val="0"/>
      <w:marBottom w:val="0"/>
      <w:divBdr>
        <w:top w:val="none" w:sz="0" w:space="0" w:color="auto"/>
        <w:left w:val="none" w:sz="0" w:space="0" w:color="auto"/>
        <w:bottom w:val="none" w:sz="0" w:space="0" w:color="auto"/>
        <w:right w:val="none" w:sz="0" w:space="0" w:color="auto"/>
      </w:divBdr>
    </w:div>
    <w:div w:id="1041512680">
      <w:bodyDiv w:val="1"/>
      <w:marLeft w:val="0"/>
      <w:marRight w:val="0"/>
      <w:marTop w:val="0"/>
      <w:marBottom w:val="0"/>
      <w:divBdr>
        <w:top w:val="none" w:sz="0" w:space="0" w:color="auto"/>
        <w:left w:val="none" w:sz="0" w:space="0" w:color="auto"/>
        <w:bottom w:val="none" w:sz="0" w:space="0" w:color="auto"/>
        <w:right w:val="none" w:sz="0" w:space="0" w:color="auto"/>
      </w:divBdr>
    </w:div>
    <w:div w:id="1051996499">
      <w:bodyDiv w:val="1"/>
      <w:marLeft w:val="0"/>
      <w:marRight w:val="0"/>
      <w:marTop w:val="0"/>
      <w:marBottom w:val="0"/>
      <w:divBdr>
        <w:top w:val="none" w:sz="0" w:space="0" w:color="auto"/>
        <w:left w:val="none" w:sz="0" w:space="0" w:color="auto"/>
        <w:bottom w:val="none" w:sz="0" w:space="0" w:color="auto"/>
        <w:right w:val="none" w:sz="0" w:space="0" w:color="auto"/>
      </w:divBdr>
    </w:div>
    <w:div w:id="1087775159">
      <w:bodyDiv w:val="1"/>
      <w:marLeft w:val="0"/>
      <w:marRight w:val="0"/>
      <w:marTop w:val="0"/>
      <w:marBottom w:val="0"/>
      <w:divBdr>
        <w:top w:val="none" w:sz="0" w:space="0" w:color="auto"/>
        <w:left w:val="none" w:sz="0" w:space="0" w:color="auto"/>
        <w:bottom w:val="none" w:sz="0" w:space="0" w:color="auto"/>
        <w:right w:val="none" w:sz="0" w:space="0" w:color="auto"/>
      </w:divBdr>
    </w:div>
    <w:div w:id="1091313857">
      <w:bodyDiv w:val="1"/>
      <w:marLeft w:val="0"/>
      <w:marRight w:val="0"/>
      <w:marTop w:val="0"/>
      <w:marBottom w:val="0"/>
      <w:divBdr>
        <w:top w:val="none" w:sz="0" w:space="0" w:color="auto"/>
        <w:left w:val="none" w:sz="0" w:space="0" w:color="auto"/>
        <w:bottom w:val="none" w:sz="0" w:space="0" w:color="auto"/>
        <w:right w:val="none" w:sz="0" w:space="0" w:color="auto"/>
      </w:divBdr>
    </w:div>
    <w:div w:id="1091974139">
      <w:bodyDiv w:val="1"/>
      <w:marLeft w:val="0"/>
      <w:marRight w:val="0"/>
      <w:marTop w:val="0"/>
      <w:marBottom w:val="0"/>
      <w:divBdr>
        <w:top w:val="none" w:sz="0" w:space="0" w:color="auto"/>
        <w:left w:val="none" w:sz="0" w:space="0" w:color="auto"/>
        <w:bottom w:val="none" w:sz="0" w:space="0" w:color="auto"/>
        <w:right w:val="none" w:sz="0" w:space="0" w:color="auto"/>
      </w:divBdr>
    </w:div>
    <w:div w:id="1145783662">
      <w:bodyDiv w:val="1"/>
      <w:marLeft w:val="0"/>
      <w:marRight w:val="0"/>
      <w:marTop w:val="0"/>
      <w:marBottom w:val="0"/>
      <w:divBdr>
        <w:top w:val="none" w:sz="0" w:space="0" w:color="auto"/>
        <w:left w:val="none" w:sz="0" w:space="0" w:color="auto"/>
        <w:bottom w:val="none" w:sz="0" w:space="0" w:color="auto"/>
        <w:right w:val="none" w:sz="0" w:space="0" w:color="auto"/>
      </w:divBdr>
    </w:div>
    <w:div w:id="1148084214">
      <w:bodyDiv w:val="1"/>
      <w:marLeft w:val="0"/>
      <w:marRight w:val="0"/>
      <w:marTop w:val="0"/>
      <w:marBottom w:val="0"/>
      <w:divBdr>
        <w:top w:val="none" w:sz="0" w:space="0" w:color="auto"/>
        <w:left w:val="none" w:sz="0" w:space="0" w:color="auto"/>
        <w:bottom w:val="none" w:sz="0" w:space="0" w:color="auto"/>
        <w:right w:val="none" w:sz="0" w:space="0" w:color="auto"/>
      </w:divBdr>
    </w:div>
    <w:div w:id="1166752353">
      <w:bodyDiv w:val="1"/>
      <w:marLeft w:val="0"/>
      <w:marRight w:val="0"/>
      <w:marTop w:val="0"/>
      <w:marBottom w:val="0"/>
      <w:divBdr>
        <w:top w:val="none" w:sz="0" w:space="0" w:color="auto"/>
        <w:left w:val="none" w:sz="0" w:space="0" w:color="auto"/>
        <w:bottom w:val="none" w:sz="0" w:space="0" w:color="auto"/>
        <w:right w:val="none" w:sz="0" w:space="0" w:color="auto"/>
      </w:divBdr>
    </w:div>
    <w:div w:id="1167943995">
      <w:bodyDiv w:val="1"/>
      <w:marLeft w:val="0"/>
      <w:marRight w:val="0"/>
      <w:marTop w:val="0"/>
      <w:marBottom w:val="0"/>
      <w:divBdr>
        <w:top w:val="none" w:sz="0" w:space="0" w:color="auto"/>
        <w:left w:val="none" w:sz="0" w:space="0" w:color="auto"/>
        <w:bottom w:val="none" w:sz="0" w:space="0" w:color="auto"/>
        <w:right w:val="none" w:sz="0" w:space="0" w:color="auto"/>
      </w:divBdr>
    </w:div>
    <w:div w:id="1175656467">
      <w:bodyDiv w:val="1"/>
      <w:marLeft w:val="0"/>
      <w:marRight w:val="0"/>
      <w:marTop w:val="0"/>
      <w:marBottom w:val="0"/>
      <w:divBdr>
        <w:top w:val="none" w:sz="0" w:space="0" w:color="auto"/>
        <w:left w:val="none" w:sz="0" w:space="0" w:color="auto"/>
        <w:bottom w:val="none" w:sz="0" w:space="0" w:color="auto"/>
        <w:right w:val="none" w:sz="0" w:space="0" w:color="auto"/>
      </w:divBdr>
    </w:div>
    <w:div w:id="1183394547">
      <w:bodyDiv w:val="1"/>
      <w:marLeft w:val="0"/>
      <w:marRight w:val="0"/>
      <w:marTop w:val="0"/>
      <w:marBottom w:val="0"/>
      <w:divBdr>
        <w:top w:val="none" w:sz="0" w:space="0" w:color="auto"/>
        <w:left w:val="none" w:sz="0" w:space="0" w:color="auto"/>
        <w:bottom w:val="none" w:sz="0" w:space="0" w:color="auto"/>
        <w:right w:val="none" w:sz="0" w:space="0" w:color="auto"/>
      </w:divBdr>
    </w:div>
    <w:div w:id="1186406695">
      <w:bodyDiv w:val="1"/>
      <w:marLeft w:val="0"/>
      <w:marRight w:val="0"/>
      <w:marTop w:val="0"/>
      <w:marBottom w:val="0"/>
      <w:divBdr>
        <w:top w:val="none" w:sz="0" w:space="0" w:color="auto"/>
        <w:left w:val="none" w:sz="0" w:space="0" w:color="auto"/>
        <w:bottom w:val="none" w:sz="0" w:space="0" w:color="auto"/>
        <w:right w:val="none" w:sz="0" w:space="0" w:color="auto"/>
      </w:divBdr>
    </w:div>
    <w:div w:id="1210723247">
      <w:bodyDiv w:val="1"/>
      <w:marLeft w:val="0"/>
      <w:marRight w:val="0"/>
      <w:marTop w:val="0"/>
      <w:marBottom w:val="0"/>
      <w:divBdr>
        <w:top w:val="none" w:sz="0" w:space="0" w:color="auto"/>
        <w:left w:val="none" w:sz="0" w:space="0" w:color="auto"/>
        <w:bottom w:val="none" w:sz="0" w:space="0" w:color="auto"/>
        <w:right w:val="none" w:sz="0" w:space="0" w:color="auto"/>
      </w:divBdr>
    </w:div>
    <w:div w:id="1217275133">
      <w:bodyDiv w:val="1"/>
      <w:marLeft w:val="0"/>
      <w:marRight w:val="0"/>
      <w:marTop w:val="0"/>
      <w:marBottom w:val="0"/>
      <w:divBdr>
        <w:top w:val="none" w:sz="0" w:space="0" w:color="auto"/>
        <w:left w:val="none" w:sz="0" w:space="0" w:color="auto"/>
        <w:bottom w:val="none" w:sz="0" w:space="0" w:color="auto"/>
        <w:right w:val="none" w:sz="0" w:space="0" w:color="auto"/>
      </w:divBdr>
    </w:div>
    <w:div w:id="1224755773">
      <w:bodyDiv w:val="1"/>
      <w:marLeft w:val="0"/>
      <w:marRight w:val="0"/>
      <w:marTop w:val="0"/>
      <w:marBottom w:val="0"/>
      <w:divBdr>
        <w:top w:val="none" w:sz="0" w:space="0" w:color="auto"/>
        <w:left w:val="none" w:sz="0" w:space="0" w:color="auto"/>
        <w:bottom w:val="none" w:sz="0" w:space="0" w:color="auto"/>
        <w:right w:val="none" w:sz="0" w:space="0" w:color="auto"/>
      </w:divBdr>
    </w:div>
    <w:div w:id="1229534330">
      <w:bodyDiv w:val="1"/>
      <w:marLeft w:val="0"/>
      <w:marRight w:val="0"/>
      <w:marTop w:val="0"/>
      <w:marBottom w:val="0"/>
      <w:divBdr>
        <w:top w:val="none" w:sz="0" w:space="0" w:color="auto"/>
        <w:left w:val="none" w:sz="0" w:space="0" w:color="auto"/>
        <w:bottom w:val="none" w:sz="0" w:space="0" w:color="auto"/>
        <w:right w:val="none" w:sz="0" w:space="0" w:color="auto"/>
      </w:divBdr>
    </w:div>
    <w:div w:id="1232690835">
      <w:bodyDiv w:val="1"/>
      <w:marLeft w:val="0"/>
      <w:marRight w:val="0"/>
      <w:marTop w:val="0"/>
      <w:marBottom w:val="0"/>
      <w:divBdr>
        <w:top w:val="none" w:sz="0" w:space="0" w:color="auto"/>
        <w:left w:val="none" w:sz="0" w:space="0" w:color="auto"/>
        <w:bottom w:val="none" w:sz="0" w:space="0" w:color="auto"/>
        <w:right w:val="none" w:sz="0" w:space="0" w:color="auto"/>
      </w:divBdr>
      <w:divsChild>
        <w:div w:id="1305549160">
          <w:marLeft w:val="0"/>
          <w:marRight w:val="0"/>
          <w:marTop w:val="0"/>
          <w:marBottom w:val="0"/>
          <w:divBdr>
            <w:top w:val="none" w:sz="0" w:space="0" w:color="auto"/>
            <w:left w:val="none" w:sz="0" w:space="0" w:color="auto"/>
            <w:bottom w:val="none" w:sz="0" w:space="0" w:color="auto"/>
            <w:right w:val="none" w:sz="0" w:space="0" w:color="auto"/>
          </w:divBdr>
        </w:div>
      </w:divsChild>
    </w:div>
    <w:div w:id="1234508139">
      <w:bodyDiv w:val="1"/>
      <w:marLeft w:val="0"/>
      <w:marRight w:val="0"/>
      <w:marTop w:val="0"/>
      <w:marBottom w:val="0"/>
      <w:divBdr>
        <w:top w:val="none" w:sz="0" w:space="0" w:color="auto"/>
        <w:left w:val="none" w:sz="0" w:space="0" w:color="auto"/>
        <w:bottom w:val="none" w:sz="0" w:space="0" w:color="auto"/>
        <w:right w:val="none" w:sz="0" w:space="0" w:color="auto"/>
      </w:divBdr>
    </w:div>
    <w:div w:id="1251309023">
      <w:bodyDiv w:val="1"/>
      <w:marLeft w:val="0"/>
      <w:marRight w:val="0"/>
      <w:marTop w:val="0"/>
      <w:marBottom w:val="0"/>
      <w:divBdr>
        <w:top w:val="none" w:sz="0" w:space="0" w:color="auto"/>
        <w:left w:val="none" w:sz="0" w:space="0" w:color="auto"/>
        <w:bottom w:val="none" w:sz="0" w:space="0" w:color="auto"/>
        <w:right w:val="none" w:sz="0" w:space="0" w:color="auto"/>
      </w:divBdr>
    </w:div>
    <w:div w:id="1251430190">
      <w:bodyDiv w:val="1"/>
      <w:marLeft w:val="0"/>
      <w:marRight w:val="0"/>
      <w:marTop w:val="0"/>
      <w:marBottom w:val="0"/>
      <w:divBdr>
        <w:top w:val="none" w:sz="0" w:space="0" w:color="auto"/>
        <w:left w:val="none" w:sz="0" w:space="0" w:color="auto"/>
        <w:bottom w:val="none" w:sz="0" w:space="0" w:color="auto"/>
        <w:right w:val="none" w:sz="0" w:space="0" w:color="auto"/>
      </w:divBdr>
    </w:div>
    <w:div w:id="1307778462">
      <w:bodyDiv w:val="1"/>
      <w:marLeft w:val="0"/>
      <w:marRight w:val="0"/>
      <w:marTop w:val="0"/>
      <w:marBottom w:val="0"/>
      <w:divBdr>
        <w:top w:val="none" w:sz="0" w:space="0" w:color="auto"/>
        <w:left w:val="none" w:sz="0" w:space="0" w:color="auto"/>
        <w:bottom w:val="none" w:sz="0" w:space="0" w:color="auto"/>
        <w:right w:val="none" w:sz="0" w:space="0" w:color="auto"/>
      </w:divBdr>
    </w:div>
    <w:div w:id="1310137156">
      <w:bodyDiv w:val="1"/>
      <w:marLeft w:val="0"/>
      <w:marRight w:val="0"/>
      <w:marTop w:val="0"/>
      <w:marBottom w:val="0"/>
      <w:divBdr>
        <w:top w:val="none" w:sz="0" w:space="0" w:color="auto"/>
        <w:left w:val="none" w:sz="0" w:space="0" w:color="auto"/>
        <w:bottom w:val="none" w:sz="0" w:space="0" w:color="auto"/>
        <w:right w:val="none" w:sz="0" w:space="0" w:color="auto"/>
      </w:divBdr>
    </w:div>
    <w:div w:id="1324360969">
      <w:bodyDiv w:val="1"/>
      <w:marLeft w:val="0"/>
      <w:marRight w:val="0"/>
      <w:marTop w:val="0"/>
      <w:marBottom w:val="0"/>
      <w:divBdr>
        <w:top w:val="none" w:sz="0" w:space="0" w:color="auto"/>
        <w:left w:val="none" w:sz="0" w:space="0" w:color="auto"/>
        <w:bottom w:val="none" w:sz="0" w:space="0" w:color="auto"/>
        <w:right w:val="none" w:sz="0" w:space="0" w:color="auto"/>
      </w:divBdr>
    </w:div>
    <w:div w:id="1325861602">
      <w:bodyDiv w:val="1"/>
      <w:marLeft w:val="0"/>
      <w:marRight w:val="0"/>
      <w:marTop w:val="0"/>
      <w:marBottom w:val="0"/>
      <w:divBdr>
        <w:top w:val="none" w:sz="0" w:space="0" w:color="auto"/>
        <w:left w:val="none" w:sz="0" w:space="0" w:color="auto"/>
        <w:bottom w:val="none" w:sz="0" w:space="0" w:color="auto"/>
        <w:right w:val="none" w:sz="0" w:space="0" w:color="auto"/>
      </w:divBdr>
    </w:div>
    <w:div w:id="1334450809">
      <w:bodyDiv w:val="1"/>
      <w:marLeft w:val="0"/>
      <w:marRight w:val="0"/>
      <w:marTop w:val="0"/>
      <w:marBottom w:val="0"/>
      <w:divBdr>
        <w:top w:val="none" w:sz="0" w:space="0" w:color="auto"/>
        <w:left w:val="none" w:sz="0" w:space="0" w:color="auto"/>
        <w:bottom w:val="none" w:sz="0" w:space="0" w:color="auto"/>
        <w:right w:val="none" w:sz="0" w:space="0" w:color="auto"/>
      </w:divBdr>
    </w:div>
    <w:div w:id="1338457072">
      <w:bodyDiv w:val="1"/>
      <w:marLeft w:val="0"/>
      <w:marRight w:val="0"/>
      <w:marTop w:val="0"/>
      <w:marBottom w:val="0"/>
      <w:divBdr>
        <w:top w:val="none" w:sz="0" w:space="0" w:color="auto"/>
        <w:left w:val="none" w:sz="0" w:space="0" w:color="auto"/>
        <w:bottom w:val="none" w:sz="0" w:space="0" w:color="auto"/>
        <w:right w:val="none" w:sz="0" w:space="0" w:color="auto"/>
      </w:divBdr>
    </w:div>
    <w:div w:id="1351369819">
      <w:bodyDiv w:val="1"/>
      <w:marLeft w:val="0"/>
      <w:marRight w:val="0"/>
      <w:marTop w:val="0"/>
      <w:marBottom w:val="0"/>
      <w:divBdr>
        <w:top w:val="none" w:sz="0" w:space="0" w:color="auto"/>
        <w:left w:val="none" w:sz="0" w:space="0" w:color="auto"/>
        <w:bottom w:val="none" w:sz="0" w:space="0" w:color="auto"/>
        <w:right w:val="none" w:sz="0" w:space="0" w:color="auto"/>
      </w:divBdr>
    </w:div>
    <w:div w:id="1354530130">
      <w:bodyDiv w:val="1"/>
      <w:marLeft w:val="0"/>
      <w:marRight w:val="0"/>
      <w:marTop w:val="0"/>
      <w:marBottom w:val="0"/>
      <w:divBdr>
        <w:top w:val="none" w:sz="0" w:space="0" w:color="auto"/>
        <w:left w:val="none" w:sz="0" w:space="0" w:color="auto"/>
        <w:bottom w:val="none" w:sz="0" w:space="0" w:color="auto"/>
        <w:right w:val="none" w:sz="0" w:space="0" w:color="auto"/>
      </w:divBdr>
    </w:div>
    <w:div w:id="1356275958">
      <w:bodyDiv w:val="1"/>
      <w:marLeft w:val="0"/>
      <w:marRight w:val="0"/>
      <w:marTop w:val="0"/>
      <w:marBottom w:val="0"/>
      <w:divBdr>
        <w:top w:val="none" w:sz="0" w:space="0" w:color="auto"/>
        <w:left w:val="none" w:sz="0" w:space="0" w:color="auto"/>
        <w:bottom w:val="none" w:sz="0" w:space="0" w:color="auto"/>
        <w:right w:val="none" w:sz="0" w:space="0" w:color="auto"/>
      </w:divBdr>
    </w:div>
    <w:div w:id="1359544842">
      <w:bodyDiv w:val="1"/>
      <w:marLeft w:val="0"/>
      <w:marRight w:val="0"/>
      <w:marTop w:val="0"/>
      <w:marBottom w:val="0"/>
      <w:divBdr>
        <w:top w:val="none" w:sz="0" w:space="0" w:color="auto"/>
        <w:left w:val="none" w:sz="0" w:space="0" w:color="auto"/>
        <w:bottom w:val="none" w:sz="0" w:space="0" w:color="auto"/>
        <w:right w:val="none" w:sz="0" w:space="0" w:color="auto"/>
      </w:divBdr>
    </w:div>
    <w:div w:id="1372802709">
      <w:bodyDiv w:val="1"/>
      <w:marLeft w:val="0"/>
      <w:marRight w:val="0"/>
      <w:marTop w:val="0"/>
      <w:marBottom w:val="0"/>
      <w:divBdr>
        <w:top w:val="none" w:sz="0" w:space="0" w:color="auto"/>
        <w:left w:val="none" w:sz="0" w:space="0" w:color="auto"/>
        <w:bottom w:val="none" w:sz="0" w:space="0" w:color="auto"/>
        <w:right w:val="none" w:sz="0" w:space="0" w:color="auto"/>
      </w:divBdr>
    </w:div>
    <w:div w:id="1378318189">
      <w:bodyDiv w:val="1"/>
      <w:marLeft w:val="0"/>
      <w:marRight w:val="0"/>
      <w:marTop w:val="0"/>
      <w:marBottom w:val="0"/>
      <w:divBdr>
        <w:top w:val="none" w:sz="0" w:space="0" w:color="auto"/>
        <w:left w:val="none" w:sz="0" w:space="0" w:color="auto"/>
        <w:bottom w:val="none" w:sz="0" w:space="0" w:color="auto"/>
        <w:right w:val="none" w:sz="0" w:space="0" w:color="auto"/>
      </w:divBdr>
    </w:div>
    <w:div w:id="1382444188">
      <w:bodyDiv w:val="1"/>
      <w:marLeft w:val="0"/>
      <w:marRight w:val="0"/>
      <w:marTop w:val="0"/>
      <w:marBottom w:val="0"/>
      <w:divBdr>
        <w:top w:val="none" w:sz="0" w:space="0" w:color="auto"/>
        <w:left w:val="none" w:sz="0" w:space="0" w:color="auto"/>
        <w:bottom w:val="none" w:sz="0" w:space="0" w:color="auto"/>
        <w:right w:val="none" w:sz="0" w:space="0" w:color="auto"/>
      </w:divBdr>
    </w:div>
    <w:div w:id="1398090840">
      <w:bodyDiv w:val="1"/>
      <w:marLeft w:val="0"/>
      <w:marRight w:val="0"/>
      <w:marTop w:val="0"/>
      <w:marBottom w:val="0"/>
      <w:divBdr>
        <w:top w:val="none" w:sz="0" w:space="0" w:color="auto"/>
        <w:left w:val="none" w:sz="0" w:space="0" w:color="auto"/>
        <w:bottom w:val="none" w:sz="0" w:space="0" w:color="auto"/>
        <w:right w:val="none" w:sz="0" w:space="0" w:color="auto"/>
      </w:divBdr>
    </w:div>
    <w:div w:id="1421020967">
      <w:bodyDiv w:val="1"/>
      <w:marLeft w:val="0"/>
      <w:marRight w:val="0"/>
      <w:marTop w:val="0"/>
      <w:marBottom w:val="0"/>
      <w:divBdr>
        <w:top w:val="none" w:sz="0" w:space="0" w:color="auto"/>
        <w:left w:val="none" w:sz="0" w:space="0" w:color="auto"/>
        <w:bottom w:val="none" w:sz="0" w:space="0" w:color="auto"/>
        <w:right w:val="none" w:sz="0" w:space="0" w:color="auto"/>
      </w:divBdr>
    </w:div>
    <w:div w:id="1429276553">
      <w:bodyDiv w:val="1"/>
      <w:marLeft w:val="0"/>
      <w:marRight w:val="0"/>
      <w:marTop w:val="0"/>
      <w:marBottom w:val="0"/>
      <w:divBdr>
        <w:top w:val="none" w:sz="0" w:space="0" w:color="auto"/>
        <w:left w:val="none" w:sz="0" w:space="0" w:color="auto"/>
        <w:bottom w:val="none" w:sz="0" w:space="0" w:color="auto"/>
        <w:right w:val="none" w:sz="0" w:space="0" w:color="auto"/>
      </w:divBdr>
    </w:div>
    <w:div w:id="1440563751">
      <w:bodyDiv w:val="1"/>
      <w:marLeft w:val="0"/>
      <w:marRight w:val="0"/>
      <w:marTop w:val="0"/>
      <w:marBottom w:val="0"/>
      <w:divBdr>
        <w:top w:val="none" w:sz="0" w:space="0" w:color="auto"/>
        <w:left w:val="none" w:sz="0" w:space="0" w:color="auto"/>
        <w:bottom w:val="none" w:sz="0" w:space="0" w:color="auto"/>
        <w:right w:val="none" w:sz="0" w:space="0" w:color="auto"/>
      </w:divBdr>
    </w:div>
    <w:div w:id="1450004285">
      <w:bodyDiv w:val="1"/>
      <w:marLeft w:val="0"/>
      <w:marRight w:val="0"/>
      <w:marTop w:val="0"/>
      <w:marBottom w:val="0"/>
      <w:divBdr>
        <w:top w:val="none" w:sz="0" w:space="0" w:color="auto"/>
        <w:left w:val="none" w:sz="0" w:space="0" w:color="auto"/>
        <w:bottom w:val="none" w:sz="0" w:space="0" w:color="auto"/>
        <w:right w:val="none" w:sz="0" w:space="0" w:color="auto"/>
      </w:divBdr>
    </w:div>
    <w:div w:id="1465927899">
      <w:bodyDiv w:val="1"/>
      <w:marLeft w:val="0"/>
      <w:marRight w:val="0"/>
      <w:marTop w:val="0"/>
      <w:marBottom w:val="0"/>
      <w:divBdr>
        <w:top w:val="none" w:sz="0" w:space="0" w:color="auto"/>
        <w:left w:val="none" w:sz="0" w:space="0" w:color="auto"/>
        <w:bottom w:val="none" w:sz="0" w:space="0" w:color="auto"/>
        <w:right w:val="none" w:sz="0" w:space="0" w:color="auto"/>
      </w:divBdr>
    </w:div>
    <w:div w:id="1468468914">
      <w:bodyDiv w:val="1"/>
      <w:marLeft w:val="0"/>
      <w:marRight w:val="0"/>
      <w:marTop w:val="0"/>
      <w:marBottom w:val="0"/>
      <w:divBdr>
        <w:top w:val="none" w:sz="0" w:space="0" w:color="auto"/>
        <w:left w:val="none" w:sz="0" w:space="0" w:color="auto"/>
        <w:bottom w:val="none" w:sz="0" w:space="0" w:color="auto"/>
        <w:right w:val="none" w:sz="0" w:space="0" w:color="auto"/>
      </w:divBdr>
    </w:div>
    <w:div w:id="1472867934">
      <w:bodyDiv w:val="1"/>
      <w:marLeft w:val="0"/>
      <w:marRight w:val="0"/>
      <w:marTop w:val="0"/>
      <w:marBottom w:val="0"/>
      <w:divBdr>
        <w:top w:val="none" w:sz="0" w:space="0" w:color="auto"/>
        <w:left w:val="none" w:sz="0" w:space="0" w:color="auto"/>
        <w:bottom w:val="none" w:sz="0" w:space="0" w:color="auto"/>
        <w:right w:val="none" w:sz="0" w:space="0" w:color="auto"/>
      </w:divBdr>
    </w:div>
    <w:div w:id="1479419099">
      <w:bodyDiv w:val="1"/>
      <w:marLeft w:val="0"/>
      <w:marRight w:val="0"/>
      <w:marTop w:val="0"/>
      <w:marBottom w:val="0"/>
      <w:divBdr>
        <w:top w:val="none" w:sz="0" w:space="0" w:color="auto"/>
        <w:left w:val="none" w:sz="0" w:space="0" w:color="auto"/>
        <w:bottom w:val="none" w:sz="0" w:space="0" w:color="auto"/>
        <w:right w:val="none" w:sz="0" w:space="0" w:color="auto"/>
      </w:divBdr>
    </w:div>
    <w:div w:id="1498308616">
      <w:bodyDiv w:val="1"/>
      <w:marLeft w:val="0"/>
      <w:marRight w:val="0"/>
      <w:marTop w:val="0"/>
      <w:marBottom w:val="0"/>
      <w:divBdr>
        <w:top w:val="none" w:sz="0" w:space="0" w:color="auto"/>
        <w:left w:val="none" w:sz="0" w:space="0" w:color="auto"/>
        <w:bottom w:val="none" w:sz="0" w:space="0" w:color="auto"/>
        <w:right w:val="none" w:sz="0" w:space="0" w:color="auto"/>
      </w:divBdr>
    </w:div>
    <w:div w:id="1501189006">
      <w:bodyDiv w:val="1"/>
      <w:marLeft w:val="0"/>
      <w:marRight w:val="0"/>
      <w:marTop w:val="0"/>
      <w:marBottom w:val="0"/>
      <w:divBdr>
        <w:top w:val="none" w:sz="0" w:space="0" w:color="auto"/>
        <w:left w:val="none" w:sz="0" w:space="0" w:color="auto"/>
        <w:bottom w:val="none" w:sz="0" w:space="0" w:color="auto"/>
        <w:right w:val="none" w:sz="0" w:space="0" w:color="auto"/>
      </w:divBdr>
    </w:div>
    <w:div w:id="1512719539">
      <w:bodyDiv w:val="1"/>
      <w:marLeft w:val="0"/>
      <w:marRight w:val="0"/>
      <w:marTop w:val="0"/>
      <w:marBottom w:val="0"/>
      <w:divBdr>
        <w:top w:val="none" w:sz="0" w:space="0" w:color="auto"/>
        <w:left w:val="none" w:sz="0" w:space="0" w:color="auto"/>
        <w:bottom w:val="none" w:sz="0" w:space="0" w:color="auto"/>
        <w:right w:val="none" w:sz="0" w:space="0" w:color="auto"/>
      </w:divBdr>
    </w:div>
    <w:div w:id="1512793189">
      <w:bodyDiv w:val="1"/>
      <w:marLeft w:val="0"/>
      <w:marRight w:val="0"/>
      <w:marTop w:val="0"/>
      <w:marBottom w:val="0"/>
      <w:divBdr>
        <w:top w:val="none" w:sz="0" w:space="0" w:color="auto"/>
        <w:left w:val="none" w:sz="0" w:space="0" w:color="auto"/>
        <w:bottom w:val="none" w:sz="0" w:space="0" w:color="auto"/>
        <w:right w:val="none" w:sz="0" w:space="0" w:color="auto"/>
      </w:divBdr>
    </w:div>
    <w:div w:id="1526598313">
      <w:bodyDiv w:val="1"/>
      <w:marLeft w:val="0"/>
      <w:marRight w:val="0"/>
      <w:marTop w:val="0"/>
      <w:marBottom w:val="0"/>
      <w:divBdr>
        <w:top w:val="none" w:sz="0" w:space="0" w:color="auto"/>
        <w:left w:val="none" w:sz="0" w:space="0" w:color="auto"/>
        <w:bottom w:val="none" w:sz="0" w:space="0" w:color="auto"/>
        <w:right w:val="none" w:sz="0" w:space="0" w:color="auto"/>
      </w:divBdr>
    </w:div>
    <w:div w:id="1526627306">
      <w:bodyDiv w:val="1"/>
      <w:marLeft w:val="0"/>
      <w:marRight w:val="0"/>
      <w:marTop w:val="0"/>
      <w:marBottom w:val="0"/>
      <w:divBdr>
        <w:top w:val="none" w:sz="0" w:space="0" w:color="auto"/>
        <w:left w:val="none" w:sz="0" w:space="0" w:color="auto"/>
        <w:bottom w:val="none" w:sz="0" w:space="0" w:color="auto"/>
        <w:right w:val="none" w:sz="0" w:space="0" w:color="auto"/>
      </w:divBdr>
    </w:div>
    <w:div w:id="1527598910">
      <w:bodyDiv w:val="1"/>
      <w:marLeft w:val="0"/>
      <w:marRight w:val="0"/>
      <w:marTop w:val="0"/>
      <w:marBottom w:val="0"/>
      <w:divBdr>
        <w:top w:val="none" w:sz="0" w:space="0" w:color="auto"/>
        <w:left w:val="none" w:sz="0" w:space="0" w:color="auto"/>
        <w:bottom w:val="none" w:sz="0" w:space="0" w:color="auto"/>
        <w:right w:val="none" w:sz="0" w:space="0" w:color="auto"/>
      </w:divBdr>
    </w:div>
    <w:div w:id="1534265372">
      <w:bodyDiv w:val="1"/>
      <w:marLeft w:val="0"/>
      <w:marRight w:val="0"/>
      <w:marTop w:val="0"/>
      <w:marBottom w:val="0"/>
      <w:divBdr>
        <w:top w:val="none" w:sz="0" w:space="0" w:color="auto"/>
        <w:left w:val="none" w:sz="0" w:space="0" w:color="auto"/>
        <w:bottom w:val="none" w:sz="0" w:space="0" w:color="auto"/>
        <w:right w:val="none" w:sz="0" w:space="0" w:color="auto"/>
      </w:divBdr>
    </w:div>
    <w:div w:id="1550653501">
      <w:bodyDiv w:val="1"/>
      <w:marLeft w:val="0"/>
      <w:marRight w:val="0"/>
      <w:marTop w:val="0"/>
      <w:marBottom w:val="0"/>
      <w:divBdr>
        <w:top w:val="none" w:sz="0" w:space="0" w:color="auto"/>
        <w:left w:val="none" w:sz="0" w:space="0" w:color="auto"/>
        <w:bottom w:val="none" w:sz="0" w:space="0" w:color="auto"/>
        <w:right w:val="none" w:sz="0" w:space="0" w:color="auto"/>
      </w:divBdr>
    </w:div>
    <w:div w:id="1553930597">
      <w:bodyDiv w:val="1"/>
      <w:marLeft w:val="0"/>
      <w:marRight w:val="0"/>
      <w:marTop w:val="0"/>
      <w:marBottom w:val="0"/>
      <w:divBdr>
        <w:top w:val="none" w:sz="0" w:space="0" w:color="auto"/>
        <w:left w:val="none" w:sz="0" w:space="0" w:color="auto"/>
        <w:bottom w:val="none" w:sz="0" w:space="0" w:color="auto"/>
        <w:right w:val="none" w:sz="0" w:space="0" w:color="auto"/>
      </w:divBdr>
    </w:div>
    <w:div w:id="1557425237">
      <w:bodyDiv w:val="1"/>
      <w:marLeft w:val="0"/>
      <w:marRight w:val="0"/>
      <w:marTop w:val="0"/>
      <w:marBottom w:val="0"/>
      <w:divBdr>
        <w:top w:val="none" w:sz="0" w:space="0" w:color="auto"/>
        <w:left w:val="none" w:sz="0" w:space="0" w:color="auto"/>
        <w:bottom w:val="none" w:sz="0" w:space="0" w:color="auto"/>
        <w:right w:val="none" w:sz="0" w:space="0" w:color="auto"/>
      </w:divBdr>
    </w:div>
    <w:div w:id="1566061589">
      <w:bodyDiv w:val="1"/>
      <w:marLeft w:val="0"/>
      <w:marRight w:val="0"/>
      <w:marTop w:val="0"/>
      <w:marBottom w:val="0"/>
      <w:divBdr>
        <w:top w:val="none" w:sz="0" w:space="0" w:color="auto"/>
        <w:left w:val="none" w:sz="0" w:space="0" w:color="auto"/>
        <w:bottom w:val="none" w:sz="0" w:space="0" w:color="auto"/>
        <w:right w:val="none" w:sz="0" w:space="0" w:color="auto"/>
      </w:divBdr>
    </w:div>
    <w:div w:id="1580479516">
      <w:bodyDiv w:val="1"/>
      <w:marLeft w:val="0"/>
      <w:marRight w:val="0"/>
      <w:marTop w:val="0"/>
      <w:marBottom w:val="0"/>
      <w:divBdr>
        <w:top w:val="none" w:sz="0" w:space="0" w:color="auto"/>
        <w:left w:val="none" w:sz="0" w:space="0" w:color="auto"/>
        <w:bottom w:val="none" w:sz="0" w:space="0" w:color="auto"/>
        <w:right w:val="none" w:sz="0" w:space="0" w:color="auto"/>
      </w:divBdr>
    </w:div>
    <w:div w:id="1587154254">
      <w:bodyDiv w:val="1"/>
      <w:marLeft w:val="0"/>
      <w:marRight w:val="0"/>
      <w:marTop w:val="0"/>
      <w:marBottom w:val="0"/>
      <w:divBdr>
        <w:top w:val="none" w:sz="0" w:space="0" w:color="auto"/>
        <w:left w:val="none" w:sz="0" w:space="0" w:color="auto"/>
        <w:bottom w:val="none" w:sz="0" w:space="0" w:color="auto"/>
        <w:right w:val="none" w:sz="0" w:space="0" w:color="auto"/>
      </w:divBdr>
    </w:div>
    <w:div w:id="1594166705">
      <w:bodyDiv w:val="1"/>
      <w:marLeft w:val="0"/>
      <w:marRight w:val="0"/>
      <w:marTop w:val="0"/>
      <w:marBottom w:val="0"/>
      <w:divBdr>
        <w:top w:val="none" w:sz="0" w:space="0" w:color="auto"/>
        <w:left w:val="none" w:sz="0" w:space="0" w:color="auto"/>
        <w:bottom w:val="none" w:sz="0" w:space="0" w:color="auto"/>
        <w:right w:val="none" w:sz="0" w:space="0" w:color="auto"/>
      </w:divBdr>
    </w:div>
    <w:div w:id="1620993005">
      <w:bodyDiv w:val="1"/>
      <w:marLeft w:val="0"/>
      <w:marRight w:val="0"/>
      <w:marTop w:val="0"/>
      <w:marBottom w:val="0"/>
      <w:divBdr>
        <w:top w:val="none" w:sz="0" w:space="0" w:color="auto"/>
        <w:left w:val="none" w:sz="0" w:space="0" w:color="auto"/>
        <w:bottom w:val="none" w:sz="0" w:space="0" w:color="auto"/>
        <w:right w:val="none" w:sz="0" w:space="0" w:color="auto"/>
      </w:divBdr>
      <w:divsChild>
        <w:div w:id="1781489625">
          <w:marLeft w:val="288"/>
          <w:marRight w:val="0"/>
          <w:marTop w:val="77"/>
          <w:marBottom w:val="0"/>
          <w:divBdr>
            <w:top w:val="none" w:sz="0" w:space="0" w:color="auto"/>
            <w:left w:val="none" w:sz="0" w:space="0" w:color="auto"/>
            <w:bottom w:val="none" w:sz="0" w:space="0" w:color="auto"/>
            <w:right w:val="none" w:sz="0" w:space="0" w:color="auto"/>
          </w:divBdr>
        </w:div>
        <w:div w:id="338968198">
          <w:marLeft w:val="1008"/>
          <w:marRight w:val="0"/>
          <w:marTop w:val="67"/>
          <w:marBottom w:val="0"/>
          <w:divBdr>
            <w:top w:val="none" w:sz="0" w:space="0" w:color="auto"/>
            <w:left w:val="none" w:sz="0" w:space="0" w:color="auto"/>
            <w:bottom w:val="none" w:sz="0" w:space="0" w:color="auto"/>
            <w:right w:val="none" w:sz="0" w:space="0" w:color="auto"/>
          </w:divBdr>
        </w:div>
        <w:div w:id="1634478008">
          <w:marLeft w:val="1008"/>
          <w:marRight w:val="0"/>
          <w:marTop w:val="67"/>
          <w:marBottom w:val="0"/>
          <w:divBdr>
            <w:top w:val="none" w:sz="0" w:space="0" w:color="auto"/>
            <w:left w:val="none" w:sz="0" w:space="0" w:color="auto"/>
            <w:bottom w:val="none" w:sz="0" w:space="0" w:color="auto"/>
            <w:right w:val="none" w:sz="0" w:space="0" w:color="auto"/>
          </w:divBdr>
        </w:div>
        <w:div w:id="1384284021">
          <w:marLeft w:val="288"/>
          <w:marRight w:val="0"/>
          <w:marTop w:val="77"/>
          <w:marBottom w:val="0"/>
          <w:divBdr>
            <w:top w:val="none" w:sz="0" w:space="0" w:color="auto"/>
            <w:left w:val="none" w:sz="0" w:space="0" w:color="auto"/>
            <w:bottom w:val="none" w:sz="0" w:space="0" w:color="auto"/>
            <w:right w:val="none" w:sz="0" w:space="0" w:color="auto"/>
          </w:divBdr>
        </w:div>
        <w:div w:id="2024354064">
          <w:marLeft w:val="1008"/>
          <w:marRight w:val="0"/>
          <w:marTop w:val="67"/>
          <w:marBottom w:val="0"/>
          <w:divBdr>
            <w:top w:val="none" w:sz="0" w:space="0" w:color="auto"/>
            <w:left w:val="none" w:sz="0" w:space="0" w:color="auto"/>
            <w:bottom w:val="none" w:sz="0" w:space="0" w:color="auto"/>
            <w:right w:val="none" w:sz="0" w:space="0" w:color="auto"/>
          </w:divBdr>
        </w:div>
        <w:div w:id="1643727008">
          <w:marLeft w:val="288"/>
          <w:marRight w:val="0"/>
          <w:marTop w:val="77"/>
          <w:marBottom w:val="0"/>
          <w:divBdr>
            <w:top w:val="none" w:sz="0" w:space="0" w:color="auto"/>
            <w:left w:val="none" w:sz="0" w:space="0" w:color="auto"/>
            <w:bottom w:val="none" w:sz="0" w:space="0" w:color="auto"/>
            <w:right w:val="none" w:sz="0" w:space="0" w:color="auto"/>
          </w:divBdr>
        </w:div>
        <w:div w:id="959187282">
          <w:marLeft w:val="1008"/>
          <w:marRight w:val="0"/>
          <w:marTop w:val="67"/>
          <w:marBottom w:val="0"/>
          <w:divBdr>
            <w:top w:val="none" w:sz="0" w:space="0" w:color="auto"/>
            <w:left w:val="none" w:sz="0" w:space="0" w:color="auto"/>
            <w:bottom w:val="none" w:sz="0" w:space="0" w:color="auto"/>
            <w:right w:val="none" w:sz="0" w:space="0" w:color="auto"/>
          </w:divBdr>
        </w:div>
        <w:div w:id="1126435783">
          <w:marLeft w:val="1008"/>
          <w:marRight w:val="0"/>
          <w:marTop w:val="67"/>
          <w:marBottom w:val="0"/>
          <w:divBdr>
            <w:top w:val="none" w:sz="0" w:space="0" w:color="auto"/>
            <w:left w:val="none" w:sz="0" w:space="0" w:color="auto"/>
            <w:bottom w:val="none" w:sz="0" w:space="0" w:color="auto"/>
            <w:right w:val="none" w:sz="0" w:space="0" w:color="auto"/>
          </w:divBdr>
        </w:div>
      </w:divsChild>
    </w:div>
    <w:div w:id="1623153130">
      <w:bodyDiv w:val="1"/>
      <w:marLeft w:val="0"/>
      <w:marRight w:val="0"/>
      <w:marTop w:val="0"/>
      <w:marBottom w:val="0"/>
      <w:divBdr>
        <w:top w:val="none" w:sz="0" w:space="0" w:color="auto"/>
        <w:left w:val="none" w:sz="0" w:space="0" w:color="auto"/>
        <w:bottom w:val="none" w:sz="0" w:space="0" w:color="auto"/>
        <w:right w:val="none" w:sz="0" w:space="0" w:color="auto"/>
      </w:divBdr>
    </w:div>
    <w:div w:id="1623344938">
      <w:bodyDiv w:val="1"/>
      <w:marLeft w:val="0"/>
      <w:marRight w:val="0"/>
      <w:marTop w:val="0"/>
      <w:marBottom w:val="0"/>
      <w:divBdr>
        <w:top w:val="none" w:sz="0" w:space="0" w:color="auto"/>
        <w:left w:val="none" w:sz="0" w:space="0" w:color="auto"/>
        <w:bottom w:val="none" w:sz="0" w:space="0" w:color="auto"/>
        <w:right w:val="none" w:sz="0" w:space="0" w:color="auto"/>
      </w:divBdr>
    </w:div>
    <w:div w:id="1626043420">
      <w:bodyDiv w:val="1"/>
      <w:marLeft w:val="0"/>
      <w:marRight w:val="0"/>
      <w:marTop w:val="0"/>
      <w:marBottom w:val="0"/>
      <w:divBdr>
        <w:top w:val="none" w:sz="0" w:space="0" w:color="auto"/>
        <w:left w:val="none" w:sz="0" w:space="0" w:color="auto"/>
        <w:bottom w:val="none" w:sz="0" w:space="0" w:color="auto"/>
        <w:right w:val="none" w:sz="0" w:space="0" w:color="auto"/>
      </w:divBdr>
    </w:div>
    <w:div w:id="1634797000">
      <w:bodyDiv w:val="1"/>
      <w:marLeft w:val="0"/>
      <w:marRight w:val="0"/>
      <w:marTop w:val="0"/>
      <w:marBottom w:val="0"/>
      <w:divBdr>
        <w:top w:val="none" w:sz="0" w:space="0" w:color="auto"/>
        <w:left w:val="none" w:sz="0" w:space="0" w:color="auto"/>
        <w:bottom w:val="none" w:sz="0" w:space="0" w:color="auto"/>
        <w:right w:val="none" w:sz="0" w:space="0" w:color="auto"/>
      </w:divBdr>
    </w:div>
    <w:div w:id="1637446282">
      <w:bodyDiv w:val="1"/>
      <w:marLeft w:val="0"/>
      <w:marRight w:val="0"/>
      <w:marTop w:val="0"/>
      <w:marBottom w:val="0"/>
      <w:divBdr>
        <w:top w:val="none" w:sz="0" w:space="0" w:color="auto"/>
        <w:left w:val="none" w:sz="0" w:space="0" w:color="auto"/>
        <w:bottom w:val="none" w:sz="0" w:space="0" w:color="auto"/>
        <w:right w:val="none" w:sz="0" w:space="0" w:color="auto"/>
      </w:divBdr>
    </w:div>
    <w:div w:id="1643149754">
      <w:bodyDiv w:val="1"/>
      <w:marLeft w:val="0"/>
      <w:marRight w:val="0"/>
      <w:marTop w:val="0"/>
      <w:marBottom w:val="0"/>
      <w:divBdr>
        <w:top w:val="none" w:sz="0" w:space="0" w:color="auto"/>
        <w:left w:val="none" w:sz="0" w:space="0" w:color="auto"/>
        <w:bottom w:val="none" w:sz="0" w:space="0" w:color="auto"/>
        <w:right w:val="none" w:sz="0" w:space="0" w:color="auto"/>
      </w:divBdr>
    </w:div>
    <w:div w:id="1645625601">
      <w:bodyDiv w:val="1"/>
      <w:marLeft w:val="0"/>
      <w:marRight w:val="0"/>
      <w:marTop w:val="0"/>
      <w:marBottom w:val="0"/>
      <w:divBdr>
        <w:top w:val="none" w:sz="0" w:space="0" w:color="auto"/>
        <w:left w:val="none" w:sz="0" w:space="0" w:color="auto"/>
        <w:bottom w:val="none" w:sz="0" w:space="0" w:color="auto"/>
        <w:right w:val="none" w:sz="0" w:space="0" w:color="auto"/>
      </w:divBdr>
    </w:div>
    <w:div w:id="1660184080">
      <w:bodyDiv w:val="1"/>
      <w:marLeft w:val="0"/>
      <w:marRight w:val="0"/>
      <w:marTop w:val="0"/>
      <w:marBottom w:val="0"/>
      <w:divBdr>
        <w:top w:val="none" w:sz="0" w:space="0" w:color="auto"/>
        <w:left w:val="none" w:sz="0" w:space="0" w:color="auto"/>
        <w:bottom w:val="none" w:sz="0" w:space="0" w:color="auto"/>
        <w:right w:val="none" w:sz="0" w:space="0" w:color="auto"/>
      </w:divBdr>
    </w:div>
    <w:div w:id="1665359584">
      <w:bodyDiv w:val="1"/>
      <w:marLeft w:val="0"/>
      <w:marRight w:val="0"/>
      <w:marTop w:val="0"/>
      <w:marBottom w:val="0"/>
      <w:divBdr>
        <w:top w:val="none" w:sz="0" w:space="0" w:color="auto"/>
        <w:left w:val="none" w:sz="0" w:space="0" w:color="auto"/>
        <w:bottom w:val="none" w:sz="0" w:space="0" w:color="auto"/>
        <w:right w:val="none" w:sz="0" w:space="0" w:color="auto"/>
      </w:divBdr>
    </w:div>
    <w:div w:id="1703163067">
      <w:bodyDiv w:val="1"/>
      <w:marLeft w:val="0"/>
      <w:marRight w:val="0"/>
      <w:marTop w:val="0"/>
      <w:marBottom w:val="0"/>
      <w:divBdr>
        <w:top w:val="none" w:sz="0" w:space="0" w:color="auto"/>
        <w:left w:val="none" w:sz="0" w:space="0" w:color="auto"/>
        <w:bottom w:val="none" w:sz="0" w:space="0" w:color="auto"/>
        <w:right w:val="none" w:sz="0" w:space="0" w:color="auto"/>
      </w:divBdr>
    </w:div>
    <w:div w:id="1704593580">
      <w:bodyDiv w:val="1"/>
      <w:marLeft w:val="0"/>
      <w:marRight w:val="0"/>
      <w:marTop w:val="0"/>
      <w:marBottom w:val="0"/>
      <w:divBdr>
        <w:top w:val="none" w:sz="0" w:space="0" w:color="auto"/>
        <w:left w:val="none" w:sz="0" w:space="0" w:color="auto"/>
        <w:bottom w:val="none" w:sz="0" w:space="0" w:color="auto"/>
        <w:right w:val="none" w:sz="0" w:space="0" w:color="auto"/>
      </w:divBdr>
    </w:div>
    <w:div w:id="1704790422">
      <w:bodyDiv w:val="1"/>
      <w:marLeft w:val="0"/>
      <w:marRight w:val="0"/>
      <w:marTop w:val="0"/>
      <w:marBottom w:val="0"/>
      <w:divBdr>
        <w:top w:val="none" w:sz="0" w:space="0" w:color="auto"/>
        <w:left w:val="none" w:sz="0" w:space="0" w:color="auto"/>
        <w:bottom w:val="none" w:sz="0" w:space="0" w:color="auto"/>
        <w:right w:val="none" w:sz="0" w:space="0" w:color="auto"/>
      </w:divBdr>
    </w:div>
    <w:div w:id="1705592439">
      <w:bodyDiv w:val="1"/>
      <w:marLeft w:val="0"/>
      <w:marRight w:val="0"/>
      <w:marTop w:val="0"/>
      <w:marBottom w:val="0"/>
      <w:divBdr>
        <w:top w:val="none" w:sz="0" w:space="0" w:color="auto"/>
        <w:left w:val="none" w:sz="0" w:space="0" w:color="auto"/>
        <w:bottom w:val="none" w:sz="0" w:space="0" w:color="auto"/>
        <w:right w:val="none" w:sz="0" w:space="0" w:color="auto"/>
      </w:divBdr>
    </w:div>
    <w:div w:id="1711416165">
      <w:bodyDiv w:val="1"/>
      <w:marLeft w:val="0"/>
      <w:marRight w:val="0"/>
      <w:marTop w:val="0"/>
      <w:marBottom w:val="0"/>
      <w:divBdr>
        <w:top w:val="none" w:sz="0" w:space="0" w:color="auto"/>
        <w:left w:val="none" w:sz="0" w:space="0" w:color="auto"/>
        <w:bottom w:val="none" w:sz="0" w:space="0" w:color="auto"/>
        <w:right w:val="none" w:sz="0" w:space="0" w:color="auto"/>
      </w:divBdr>
    </w:div>
    <w:div w:id="1728334995">
      <w:bodyDiv w:val="1"/>
      <w:marLeft w:val="0"/>
      <w:marRight w:val="0"/>
      <w:marTop w:val="0"/>
      <w:marBottom w:val="0"/>
      <w:divBdr>
        <w:top w:val="none" w:sz="0" w:space="0" w:color="auto"/>
        <w:left w:val="none" w:sz="0" w:space="0" w:color="auto"/>
        <w:bottom w:val="none" w:sz="0" w:space="0" w:color="auto"/>
        <w:right w:val="none" w:sz="0" w:space="0" w:color="auto"/>
      </w:divBdr>
    </w:div>
    <w:div w:id="1754087184">
      <w:bodyDiv w:val="1"/>
      <w:marLeft w:val="0"/>
      <w:marRight w:val="0"/>
      <w:marTop w:val="0"/>
      <w:marBottom w:val="0"/>
      <w:divBdr>
        <w:top w:val="none" w:sz="0" w:space="0" w:color="auto"/>
        <w:left w:val="none" w:sz="0" w:space="0" w:color="auto"/>
        <w:bottom w:val="none" w:sz="0" w:space="0" w:color="auto"/>
        <w:right w:val="none" w:sz="0" w:space="0" w:color="auto"/>
      </w:divBdr>
    </w:div>
    <w:div w:id="1755202197">
      <w:bodyDiv w:val="1"/>
      <w:marLeft w:val="0"/>
      <w:marRight w:val="0"/>
      <w:marTop w:val="0"/>
      <w:marBottom w:val="0"/>
      <w:divBdr>
        <w:top w:val="none" w:sz="0" w:space="0" w:color="auto"/>
        <w:left w:val="none" w:sz="0" w:space="0" w:color="auto"/>
        <w:bottom w:val="none" w:sz="0" w:space="0" w:color="auto"/>
        <w:right w:val="none" w:sz="0" w:space="0" w:color="auto"/>
      </w:divBdr>
    </w:div>
    <w:div w:id="1786346488">
      <w:bodyDiv w:val="1"/>
      <w:marLeft w:val="0"/>
      <w:marRight w:val="0"/>
      <w:marTop w:val="0"/>
      <w:marBottom w:val="0"/>
      <w:divBdr>
        <w:top w:val="none" w:sz="0" w:space="0" w:color="auto"/>
        <w:left w:val="none" w:sz="0" w:space="0" w:color="auto"/>
        <w:bottom w:val="none" w:sz="0" w:space="0" w:color="auto"/>
        <w:right w:val="none" w:sz="0" w:space="0" w:color="auto"/>
      </w:divBdr>
    </w:div>
    <w:div w:id="1788960335">
      <w:bodyDiv w:val="1"/>
      <w:marLeft w:val="0"/>
      <w:marRight w:val="0"/>
      <w:marTop w:val="0"/>
      <w:marBottom w:val="0"/>
      <w:divBdr>
        <w:top w:val="none" w:sz="0" w:space="0" w:color="auto"/>
        <w:left w:val="none" w:sz="0" w:space="0" w:color="auto"/>
        <w:bottom w:val="none" w:sz="0" w:space="0" w:color="auto"/>
        <w:right w:val="none" w:sz="0" w:space="0" w:color="auto"/>
      </w:divBdr>
    </w:div>
    <w:div w:id="1807701209">
      <w:bodyDiv w:val="1"/>
      <w:marLeft w:val="0"/>
      <w:marRight w:val="0"/>
      <w:marTop w:val="0"/>
      <w:marBottom w:val="0"/>
      <w:divBdr>
        <w:top w:val="none" w:sz="0" w:space="0" w:color="auto"/>
        <w:left w:val="none" w:sz="0" w:space="0" w:color="auto"/>
        <w:bottom w:val="none" w:sz="0" w:space="0" w:color="auto"/>
        <w:right w:val="none" w:sz="0" w:space="0" w:color="auto"/>
      </w:divBdr>
    </w:div>
    <w:div w:id="1817918650">
      <w:bodyDiv w:val="1"/>
      <w:marLeft w:val="0"/>
      <w:marRight w:val="0"/>
      <w:marTop w:val="0"/>
      <w:marBottom w:val="0"/>
      <w:divBdr>
        <w:top w:val="none" w:sz="0" w:space="0" w:color="auto"/>
        <w:left w:val="none" w:sz="0" w:space="0" w:color="auto"/>
        <w:bottom w:val="none" w:sz="0" w:space="0" w:color="auto"/>
        <w:right w:val="none" w:sz="0" w:space="0" w:color="auto"/>
      </w:divBdr>
    </w:div>
    <w:div w:id="1828740758">
      <w:bodyDiv w:val="1"/>
      <w:marLeft w:val="0"/>
      <w:marRight w:val="0"/>
      <w:marTop w:val="0"/>
      <w:marBottom w:val="0"/>
      <w:divBdr>
        <w:top w:val="none" w:sz="0" w:space="0" w:color="auto"/>
        <w:left w:val="none" w:sz="0" w:space="0" w:color="auto"/>
        <w:bottom w:val="none" w:sz="0" w:space="0" w:color="auto"/>
        <w:right w:val="none" w:sz="0" w:space="0" w:color="auto"/>
      </w:divBdr>
    </w:div>
    <w:div w:id="1831285646">
      <w:bodyDiv w:val="1"/>
      <w:marLeft w:val="0"/>
      <w:marRight w:val="0"/>
      <w:marTop w:val="0"/>
      <w:marBottom w:val="0"/>
      <w:divBdr>
        <w:top w:val="none" w:sz="0" w:space="0" w:color="auto"/>
        <w:left w:val="none" w:sz="0" w:space="0" w:color="auto"/>
        <w:bottom w:val="none" w:sz="0" w:space="0" w:color="auto"/>
        <w:right w:val="none" w:sz="0" w:space="0" w:color="auto"/>
      </w:divBdr>
    </w:div>
    <w:div w:id="1835141734">
      <w:bodyDiv w:val="1"/>
      <w:marLeft w:val="0"/>
      <w:marRight w:val="0"/>
      <w:marTop w:val="0"/>
      <w:marBottom w:val="0"/>
      <w:divBdr>
        <w:top w:val="none" w:sz="0" w:space="0" w:color="auto"/>
        <w:left w:val="none" w:sz="0" w:space="0" w:color="auto"/>
        <w:bottom w:val="none" w:sz="0" w:space="0" w:color="auto"/>
        <w:right w:val="none" w:sz="0" w:space="0" w:color="auto"/>
      </w:divBdr>
    </w:div>
    <w:div w:id="1835148235">
      <w:bodyDiv w:val="1"/>
      <w:marLeft w:val="0"/>
      <w:marRight w:val="0"/>
      <w:marTop w:val="0"/>
      <w:marBottom w:val="0"/>
      <w:divBdr>
        <w:top w:val="none" w:sz="0" w:space="0" w:color="auto"/>
        <w:left w:val="none" w:sz="0" w:space="0" w:color="auto"/>
        <w:bottom w:val="none" w:sz="0" w:space="0" w:color="auto"/>
        <w:right w:val="none" w:sz="0" w:space="0" w:color="auto"/>
      </w:divBdr>
    </w:div>
    <w:div w:id="1840270608">
      <w:bodyDiv w:val="1"/>
      <w:marLeft w:val="0"/>
      <w:marRight w:val="0"/>
      <w:marTop w:val="0"/>
      <w:marBottom w:val="0"/>
      <w:divBdr>
        <w:top w:val="none" w:sz="0" w:space="0" w:color="auto"/>
        <w:left w:val="none" w:sz="0" w:space="0" w:color="auto"/>
        <w:bottom w:val="none" w:sz="0" w:space="0" w:color="auto"/>
        <w:right w:val="none" w:sz="0" w:space="0" w:color="auto"/>
      </w:divBdr>
      <w:divsChild>
        <w:div w:id="1758214327">
          <w:marLeft w:val="0"/>
          <w:marRight w:val="0"/>
          <w:marTop w:val="0"/>
          <w:marBottom w:val="0"/>
          <w:divBdr>
            <w:top w:val="none" w:sz="0" w:space="0" w:color="auto"/>
            <w:left w:val="none" w:sz="0" w:space="0" w:color="auto"/>
            <w:bottom w:val="none" w:sz="0" w:space="0" w:color="auto"/>
            <w:right w:val="none" w:sz="0" w:space="0" w:color="auto"/>
          </w:divBdr>
        </w:div>
      </w:divsChild>
    </w:div>
    <w:div w:id="1888486055">
      <w:bodyDiv w:val="1"/>
      <w:marLeft w:val="0"/>
      <w:marRight w:val="0"/>
      <w:marTop w:val="0"/>
      <w:marBottom w:val="0"/>
      <w:divBdr>
        <w:top w:val="none" w:sz="0" w:space="0" w:color="auto"/>
        <w:left w:val="none" w:sz="0" w:space="0" w:color="auto"/>
        <w:bottom w:val="none" w:sz="0" w:space="0" w:color="auto"/>
        <w:right w:val="none" w:sz="0" w:space="0" w:color="auto"/>
      </w:divBdr>
    </w:div>
    <w:div w:id="1893997189">
      <w:bodyDiv w:val="1"/>
      <w:marLeft w:val="0"/>
      <w:marRight w:val="0"/>
      <w:marTop w:val="0"/>
      <w:marBottom w:val="0"/>
      <w:divBdr>
        <w:top w:val="none" w:sz="0" w:space="0" w:color="auto"/>
        <w:left w:val="none" w:sz="0" w:space="0" w:color="auto"/>
        <w:bottom w:val="none" w:sz="0" w:space="0" w:color="auto"/>
        <w:right w:val="none" w:sz="0" w:space="0" w:color="auto"/>
      </w:divBdr>
    </w:div>
    <w:div w:id="1895660629">
      <w:bodyDiv w:val="1"/>
      <w:marLeft w:val="0"/>
      <w:marRight w:val="0"/>
      <w:marTop w:val="0"/>
      <w:marBottom w:val="0"/>
      <w:divBdr>
        <w:top w:val="none" w:sz="0" w:space="0" w:color="auto"/>
        <w:left w:val="none" w:sz="0" w:space="0" w:color="auto"/>
        <w:bottom w:val="none" w:sz="0" w:space="0" w:color="auto"/>
        <w:right w:val="none" w:sz="0" w:space="0" w:color="auto"/>
      </w:divBdr>
    </w:div>
    <w:div w:id="1898584774">
      <w:bodyDiv w:val="1"/>
      <w:marLeft w:val="0"/>
      <w:marRight w:val="0"/>
      <w:marTop w:val="0"/>
      <w:marBottom w:val="0"/>
      <w:divBdr>
        <w:top w:val="none" w:sz="0" w:space="0" w:color="auto"/>
        <w:left w:val="none" w:sz="0" w:space="0" w:color="auto"/>
        <w:bottom w:val="none" w:sz="0" w:space="0" w:color="auto"/>
        <w:right w:val="none" w:sz="0" w:space="0" w:color="auto"/>
      </w:divBdr>
    </w:div>
    <w:div w:id="1906255697">
      <w:bodyDiv w:val="1"/>
      <w:marLeft w:val="0"/>
      <w:marRight w:val="0"/>
      <w:marTop w:val="0"/>
      <w:marBottom w:val="0"/>
      <w:divBdr>
        <w:top w:val="none" w:sz="0" w:space="0" w:color="auto"/>
        <w:left w:val="none" w:sz="0" w:space="0" w:color="auto"/>
        <w:bottom w:val="none" w:sz="0" w:space="0" w:color="auto"/>
        <w:right w:val="none" w:sz="0" w:space="0" w:color="auto"/>
      </w:divBdr>
    </w:div>
    <w:div w:id="1914853351">
      <w:bodyDiv w:val="1"/>
      <w:marLeft w:val="0"/>
      <w:marRight w:val="0"/>
      <w:marTop w:val="0"/>
      <w:marBottom w:val="0"/>
      <w:divBdr>
        <w:top w:val="none" w:sz="0" w:space="0" w:color="auto"/>
        <w:left w:val="none" w:sz="0" w:space="0" w:color="auto"/>
        <w:bottom w:val="none" w:sz="0" w:space="0" w:color="auto"/>
        <w:right w:val="none" w:sz="0" w:space="0" w:color="auto"/>
      </w:divBdr>
    </w:div>
    <w:div w:id="1939017923">
      <w:bodyDiv w:val="1"/>
      <w:marLeft w:val="0"/>
      <w:marRight w:val="0"/>
      <w:marTop w:val="0"/>
      <w:marBottom w:val="0"/>
      <w:divBdr>
        <w:top w:val="none" w:sz="0" w:space="0" w:color="auto"/>
        <w:left w:val="none" w:sz="0" w:space="0" w:color="auto"/>
        <w:bottom w:val="none" w:sz="0" w:space="0" w:color="auto"/>
        <w:right w:val="none" w:sz="0" w:space="0" w:color="auto"/>
      </w:divBdr>
    </w:div>
    <w:div w:id="1945454361">
      <w:bodyDiv w:val="1"/>
      <w:marLeft w:val="0"/>
      <w:marRight w:val="0"/>
      <w:marTop w:val="0"/>
      <w:marBottom w:val="0"/>
      <w:divBdr>
        <w:top w:val="none" w:sz="0" w:space="0" w:color="auto"/>
        <w:left w:val="none" w:sz="0" w:space="0" w:color="auto"/>
        <w:bottom w:val="none" w:sz="0" w:space="0" w:color="auto"/>
        <w:right w:val="none" w:sz="0" w:space="0" w:color="auto"/>
      </w:divBdr>
    </w:div>
    <w:div w:id="1967732572">
      <w:bodyDiv w:val="1"/>
      <w:marLeft w:val="0"/>
      <w:marRight w:val="0"/>
      <w:marTop w:val="0"/>
      <w:marBottom w:val="0"/>
      <w:divBdr>
        <w:top w:val="none" w:sz="0" w:space="0" w:color="auto"/>
        <w:left w:val="none" w:sz="0" w:space="0" w:color="auto"/>
        <w:bottom w:val="none" w:sz="0" w:space="0" w:color="auto"/>
        <w:right w:val="none" w:sz="0" w:space="0" w:color="auto"/>
      </w:divBdr>
    </w:div>
    <w:div w:id="1968655924">
      <w:bodyDiv w:val="1"/>
      <w:marLeft w:val="0"/>
      <w:marRight w:val="0"/>
      <w:marTop w:val="0"/>
      <w:marBottom w:val="0"/>
      <w:divBdr>
        <w:top w:val="none" w:sz="0" w:space="0" w:color="auto"/>
        <w:left w:val="none" w:sz="0" w:space="0" w:color="auto"/>
        <w:bottom w:val="none" w:sz="0" w:space="0" w:color="auto"/>
        <w:right w:val="none" w:sz="0" w:space="0" w:color="auto"/>
      </w:divBdr>
    </w:div>
    <w:div w:id="1969897517">
      <w:bodyDiv w:val="1"/>
      <w:marLeft w:val="0"/>
      <w:marRight w:val="0"/>
      <w:marTop w:val="0"/>
      <w:marBottom w:val="0"/>
      <w:divBdr>
        <w:top w:val="none" w:sz="0" w:space="0" w:color="auto"/>
        <w:left w:val="none" w:sz="0" w:space="0" w:color="auto"/>
        <w:bottom w:val="none" w:sz="0" w:space="0" w:color="auto"/>
        <w:right w:val="none" w:sz="0" w:space="0" w:color="auto"/>
      </w:divBdr>
    </w:div>
    <w:div w:id="1971475896">
      <w:bodyDiv w:val="1"/>
      <w:marLeft w:val="0"/>
      <w:marRight w:val="0"/>
      <w:marTop w:val="0"/>
      <w:marBottom w:val="0"/>
      <w:divBdr>
        <w:top w:val="none" w:sz="0" w:space="0" w:color="auto"/>
        <w:left w:val="none" w:sz="0" w:space="0" w:color="auto"/>
        <w:bottom w:val="none" w:sz="0" w:space="0" w:color="auto"/>
        <w:right w:val="none" w:sz="0" w:space="0" w:color="auto"/>
      </w:divBdr>
    </w:div>
    <w:div w:id="1977026343">
      <w:bodyDiv w:val="1"/>
      <w:marLeft w:val="0"/>
      <w:marRight w:val="0"/>
      <w:marTop w:val="0"/>
      <w:marBottom w:val="0"/>
      <w:divBdr>
        <w:top w:val="none" w:sz="0" w:space="0" w:color="auto"/>
        <w:left w:val="none" w:sz="0" w:space="0" w:color="auto"/>
        <w:bottom w:val="none" w:sz="0" w:space="0" w:color="auto"/>
        <w:right w:val="none" w:sz="0" w:space="0" w:color="auto"/>
      </w:divBdr>
    </w:div>
    <w:div w:id="1982686438">
      <w:bodyDiv w:val="1"/>
      <w:marLeft w:val="0"/>
      <w:marRight w:val="0"/>
      <w:marTop w:val="0"/>
      <w:marBottom w:val="0"/>
      <w:divBdr>
        <w:top w:val="none" w:sz="0" w:space="0" w:color="auto"/>
        <w:left w:val="none" w:sz="0" w:space="0" w:color="auto"/>
        <w:bottom w:val="none" w:sz="0" w:space="0" w:color="auto"/>
        <w:right w:val="none" w:sz="0" w:space="0" w:color="auto"/>
      </w:divBdr>
    </w:div>
    <w:div w:id="1987511487">
      <w:bodyDiv w:val="1"/>
      <w:marLeft w:val="0"/>
      <w:marRight w:val="0"/>
      <w:marTop w:val="0"/>
      <w:marBottom w:val="0"/>
      <w:divBdr>
        <w:top w:val="none" w:sz="0" w:space="0" w:color="auto"/>
        <w:left w:val="none" w:sz="0" w:space="0" w:color="auto"/>
        <w:bottom w:val="none" w:sz="0" w:space="0" w:color="auto"/>
        <w:right w:val="none" w:sz="0" w:space="0" w:color="auto"/>
      </w:divBdr>
    </w:div>
    <w:div w:id="1991136800">
      <w:bodyDiv w:val="1"/>
      <w:marLeft w:val="0"/>
      <w:marRight w:val="0"/>
      <w:marTop w:val="0"/>
      <w:marBottom w:val="0"/>
      <w:divBdr>
        <w:top w:val="none" w:sz="0" w:space="0" w:color="auto"/>
        <w:left w:val="none" w:sz="0" w:space="0" w:color="auto"/>
        <w:bottom w:val="none" w:sz="0" w:space="0" w:color="auto"/>
        <w:right w:val="none" w:sz="0" w:space="0" w:color="auto"/>
      </w:divBdr>
    </w:div>
    <w:div w:id="2000231233">
      <w:bodyDiv w:val="1"/>
      <w:marLeft w:val="0"/>
      <w:marRight w:val="0"/>
      <w:marTop w:val="0"/>
      <w:marBottom w:val="0"/>
      <w:divBdr>
        <w:top w:val="none" w:sz="0" w:space="0" w:color="auto"/>
        <w:left w:val="none" w:sz="0" w:space="0" w:color="auto"/>
        <w:bottom w:val="none" w:sz="0" w:space="0" w:color="auto"/>
        <w:right w:val="none" w:sz="0" w:space="0" w:color="auto"/>
      </w:divBdr>
    </w:div>
    <w:div w:id="2000235151">
      <w:bodyDiv w:val="1"/>
      <w:marLeft w:val="0"/>
      <w:marRight w:val="0"/>
      <w:marTop w:val="0"/>
      <w:marBottom w:val="0"/>
      <w:divBdr>
        <w:top w:val="none" w:sz="0" w:space="0" w:color="auto"/>
        <w:left w:val="none" w:sz="0" w:space="0" w:color="auto"/>
        <w:bottom w:val="none" w:sz="0" w:space="0" w:color="auto"/>
        <w:right w:val="none" w:sz="0" w:space="0" w:color="auto"/>
      </w:divBdr>
    </w:div>
    <w:div w:id="2017880937">
      <w:bodyDiv w:val="1"/>
      <w:marLeft w:val="0"/>
      <w:marRight w:val="0"/>
      <w:marTop w:val="0"/>
      <w:marBottom w:val="0"/>
      <w:divBdr>
        <w:top w:val="none" w:sz="0" w:space="0" w:color="auto"/>
        <w:left w:val="none" w:sz="0" w:space="0" w:color="auto"/>
        <w:bottom w:val="none" w:sz="0" w:space="0" w:color="auto"/>
        <w:right w:val="none" w:sz="0" w:space="0" w:color="auto"/>
      </w:divBdr>
    </w:div>
    <w:div w:id="2019310489">
      <w:bodyDiv w:val="1"/>
      <w:marLeft w:val="0"/>
      <w:marRight w:val="0"/>
      <w:marTop w:val="0"/>
      <w:marBottom w:val="0"/>
      <w:divBdr>
        <w:top w:val="none" w:sz="0" w:space="0" w:color="auto"/>
        <w:left w:val="none" w:sz="0" w:space="0" w:color="auto"/>
        <w:bottom w:val="none" w:sz="0" w:space="0" w:color="auto"/>
        <w:right w:val="none" w:sz="0" w:space="0" w:color="auto"/>
      </w:divBdr>
    </w:div>
    <w:div w:id="2063168921">
      <w:bodyDiv w:val="1"/>
      <w:marLeft w:val="0"/>
      <w:marRight w:val="0"/>
      <w:marTop w:val="0"/>
      <w:marBottom w:val="0"/>
      <w:divBdr>
        <w:top w:val="none" w:sz="0" w:space="0" w:color="auto"/>
        <w:left w:val="none" w:sz="0" w:space="0" w:color="auto"/>
        <w:bottom w:val="none" w:sz="0" w:space="0" w:color="auto"/>
        <w:right w:val="none" w:sz="0" w:space="0" w:color="auto"/>
      </w:divBdr>
    </w:div>
    <w:div w:id="2082943472">
      <w:bodyDiv w:val="1"/>
      <w:marLeft w:val="0"/>
      <w:marRight w:val="0"/>
      <w:marTop w:val="0"/>
      <w:marBottom w:val="0"/>
      <w:divBdr>
        <w:top w:val="none" w:sz="0" w:space="0" w:color="auto"/>
        <w:left w:val="none" w:sz="0" w:space="0" w:color="auto"/>
        <w:bottom w:val="none" w:sz="0" w:space="0" w:color="auto"/>
        <w:right w:val="none" w:sz="0" w:space="0" w:color="auto"/>
      </w:divBdr>
    </w:div>
    <w:div w:id="2110003578">
      <w:bodyDiv w:val="1"/>
      <w:marLeft w:val="0"/>
      <w:marRight w:val="0"/>
      <w:marTop w:val="0"/>
      <w:marBottom w:val="0"/>
      <w:divBdr>
        <w:top w:val="none" w:sz="0" w:space="0" w:color="auto"/>
        <w:left w:val="none" w:sz="0" w:space="0" w:color="auto"/>
        <w:bottom w:val="none" w:sz="0" w:space="0" w:color="auto"/>
        <w:right w:val="none" w:sz="0" w:space="0" w:color="auto"/>
      </w:divBdr>
    </w:div>
    <w:div w:id="2120834335">
      <w:bodyDiv w:val="1"/>
      <w:marLeft w:val="0"/>
      <w:marRight w:val="0"/>
      <w:marTop w:val="0"/>
      <w:marBottom w:val="0"/>
      <w:divBdr>
        <w:top w:val="none" w:sz="0" w:space="0" w:color="auto"/>
        <w:left w:val="none" w:sz="0" w:space="0" w:color="auto"/>
        <w:bottom w:val="none" w:sz="0" w:space="0" w:color="auto"/>
        <w:right w:val="none" w:sz="0" w:space="0" w:color="auto"/>
      </w:divBdr>
    </w:div>
    <w:div w:id="21391755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8.xml"/><Relationship Id="rId26"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image" Target="media/image2.png"/><Relationship Id="rId34" Type="http://schemas.openxmlformats.org/officeDocument/2006/relationships/header" Target="header17.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7.xml"/><Relationship Id="rId25" Type="http://schemas.openxmlformats.org/officeDocument/2006/relationships/image" Target="media/image4.png"/><Relationship Id="rId33" Type="http://schemas.openxmlformats.org/officeDocument/2006/relationships/header" Target="header16.xml"/><Relationship Id="rId2" Type="http://schemas.openxmlformats.org/officeDocument/2006/relationships/customXml" Target="../customXml/item2.xml"/><Relationship Id="rId16" Type="http://schemas.openxmlformats.org/officeDocument/2006/relationships/header" Target="header6.xml"/><Relationship Id="rId20" Type="http://schemas.openxmlformats.org/officeDocument/2006/relationships/header" Target="header10.xml"/><Relationship Id="rId29"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oleObject" Target="embeddings/oleObject2.bin"/><Relationship Id="rId32" Type="http://schemas.openxmlformats.org/officeDocument/2006/relationships/header" Target="header15.xml"/><Relationship Id="rId5" Type="http://schemas.openxmlformats.org/officeDocument/2006/relationships/numbering" Target="numbering.xml"/><Relationship Id="rId15" Type="http://schemas.openxmlformats.org/officeDocument/2006/relationships/header" Target="header5.xml"/><Relationship Id="rId23" Type="http://schemas.openxmlformats.org/officeDocument/2006/relationships/image" Target="media/image3.png"/><Relationship Id="rId28" Type="http://schemas.openxmlformats.org/officeDocument/2006/relationships/header" Target="header11.xm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9.xml"/><Relationship Id="rId31" Type="http://schemas.openxmlformats.org/officeDocument/2006/relationships/header" Target="header1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4.xml"/><Relationship Id="rId22" Type="http://schemas.openxmlformats.org/officeDocument/2006/relationships/oleObject" Target="embeddings/oleObject1.bin"/><Relationship Id="rId27" Type="http://schemas.openxmlformats.org/officeDocument/2006/relationships/oleObject" Target="embeddings/oleObject3.bin"/><Relationship Id="rId30" Type="http://schemas.openxmlformats.org/officeDocument/2006/relationships/header" Target="header13.xml"/><Relationship Id="rId35" Type="http://schemas.openxmlformats.org/officeDocument/2006/relationships/fontTable" Target="fontTable.xml"/><Relationship Id="rId8" Type="http://schemas.openxmlformats.org/officeDocument/2006/relationships/webSettings" Target="webSettings.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DE90665F45D8B84BBE44F4FA7DFC2C86" ma:contentTypeVersion="0" ma:contentTypeDescription="Создание документа." ma:contentTypeScope="" ma:versionID="9dfefcab1937a2060ac4b8d59e16148a">
  <xsd:schema xmlns:xsd="http://www.w3.org/2001/XMLSchema" xmlns:p="http://schemas.microsoft.com/office/2006/metadata/properties" targetNamespace="http://schemas.microsoft.com/office/2006/metadata/properties" ma:root="true" ma:fieldsID="53974d1da0c14f073d2cc649cae9f3e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содержимого" ma:readOnly="true"/>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18E493-5482-419A-A198-1911FFF72E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AE7FA3CC-2916-4B1C-8BA8-CCD51111CA11}">
  <ds:schemaRefs>
    <ds:schemaRef ds:uri="http://schemas.microsoft.com/office/2006/metadata/properties"/>
  </ds:schemaRefs>
</ds:datastoreItem>
</file>

<file path=customXml/itemProps3.xml><?xml version="1.0" encoding="utf-8"?>
<ds:datastoreItem xmlns:ds="http://schemas.openxmlformats.org/officeDocument/2006/customXml" ds:itemID="{72A3B279-ECC2-4B24-B64C-6FB366EC6966}">
  <ds:schemaRefs>
    <ds:schemaRef ds:uri="http://schemas.microsoft.com/sharepoint/v3/contenttype/forms"/>
  </ds:schemaRefs>
</ds:datastoreItem>
</file>

<file path=customXml/itemProps4.xml><?xml version="1.0" encoding="utf-8"?>
<ds:datastoreItem xmlns:ds="http://schemas.openxmlformats.org/officeDocument/2006/customXml" ds:itemID="{FAA7728D-D44F-4C5E-8008-3D89CE4444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20</Pages>
  <Words>4601</Words>
  <Characters>26229</Characters>
  <Application>Microsoft Office Word</Application>
  <DocSecurity>0</DocSecurity>
  <Lines>218</Lines>
  <Paragraphs>61</Paragraphs>
  <ScaleCrop>false</ScaleCrop>
  <HeadingPairs>
    <vt:vector size="2" baseType="variant">
      <vt:variant>
        <vt:lpstr>Название</vt:lpstr>
      </vt:variant>
      <vt:variant>
        <vt:i4>1</vt:i4>
      </vt:variant>
    </vt:vector>
  </HeadingPairs>
  <TitlesOfParts>
    <vt:vector size="1" baseType="lpstr">
      <vt:lpstr/>
    </vt:vector>
  </TitlesOfParts>
  <Company>ОАО "НК "Роснефть"</Company>
  <LinksUpToDate>false</LinksUpToDate>
  <CharactersWithSpaces>30769</CharactersWithSpaces>
  <SharedDoc>false</SharedDoc>
  <HLinks>
    <vt:vector size="246" baseType="variant">
      <vt:variant>
        <vt:i4>1572922</vt:i4>
      </vt:variant>
      <vt:variant>
        <vt:i4>242</vt:i4>
      </vt:variant>
      <vt:variant>
        <vt:i4>0</vt:i4>
      </vt:variant>
      <vt:variant>
        <vt:i4>5</vt:i4>
      </vt:variant>
      <vt:variant>
        <vt:lpwstr/>
      </vt:variant>
      <vt:variant>
        <vt:lpwstr>_Toc379392994</vt:lpwstr>
      </vt:variant>
      <vt:variant>
        <vt:i4>1572922</vt:i4>
      </vt:variant>
      <vt:variant>
        <vt:i4>236</vt:i4>
      </vt:variant>
      <vt:variant>
        <vt:i4>0</vt:i4>
      </vt:variant>
      <vt:variant>
        <vt:i4>5</vt:i4>
      </vt:variant>
      <vt:variant>
        <vt:lpwstr/>
      </vt:variant>
      <vt:variant>
        <vt:lpwstr>_Toc379392993</vt:lpwstr>
      </vt:variant>
      <vt:variant>
        <vt:i4>1572922</vt:i4>
      </vt:variant>
      <vt:variant>
        <vt:i4>230</vt:i4>
      </vt:variant>
      <vt:variant>
        <vt:i4>0</vt:i4>
      </vt:variant>
      <vt:variant>
        <vt:i4>5</vt:i4>
      </vt:variant>
      <vt:variant>
        <vt:lpwstr/>
      </vt:variant>
      <vt:variant>
        <vt:lpwstr>_Toc379392992</vt:lpwstr>
      </vt:variant>
      <vt:variant>
        <vt:i4>1572922</vt:i4>
      </vt:variant>
      <vt:variant>
        <vt:i4>224</vt:i4>
      </vt:variant>
      <vt:variant>
        <vt:i4>0</vt:i4>
      </vt:variant>
      <vt:variant>
        <vt:i4>5</vt:i4>
      </vt:variant>
      <vt:variant>
        <vt:lpwstr/>
      </vt:variant>
      <vt:variant>
        <vt:lpwstr>_Toc379392991</vt:lpwstr>
      </vt:variant>
      <vt:variant>
        <vt:i4>1572922</vt:i4>
      </vt:variant>
      <vt:variant>
        <vt:i4>218</vt:i4>
      </vt:variant>
      <vt:variant>
        <vt:i4>0</vt:i4>
      </vt:variant>
      <vt:variant>
        <vt:i4>5</vt:i4>
      </vt:variant>
      <vt:variant>
        <vt:lpwstr/>
      </vt:variant>
      <vt:variant>
        <vt:lpwstr>_Toc379392990</vt:lpwstr>
      </vt:variant>
      <vt:variant>
        <vt:i4>1638458</vt:i4>
      </vt:variant>
      <vt:variant>
        <vt:i4>212</vt:i4>
      </vt:variant>
      <vt:variant>
        <vt:i4>0</vt:i4>
      </vt:variant>
      <vt:variant>
        <vt:i4>5</vt:i4>
      </vt:variant>
      <vt:variant>
        <vt:lpwstr/>
      </vt:variant>
      <vt:variant>
        <vt:lpwstr>_Toc379392989</vt:lpwstr>
      </vt:variant>
      <vt:variant>
        <vt:i4>1638458</vt:i4>
      </vt:variant>
      <vt:variant>
        <vt:i4>206</vt:i4>
      </vt:variant>
      <vt:variant>
        <vt:i4>0</vt:i4>
      </vt:variant>
      <vt:variant>
        <vt:i4>5</vt:i4>
      </vt:variant>
      <vt:variant>
        <vt:lpwstr/>
      </vt:variant>
      <vt:variant>
        <vt:lpwstr>_Toc379392988</vt:lpwstr>
      </vt:variant>
      <vt:variant>
        <vt:i4>1638458</vt:i4>
      </vt:variant>
      <vt:variant>
        <vt:i4>200</vt:i4>
      </vt:variant>
      <vt:variant>
        <vt:i4>0</vt:i4>
      </vt:variant>
      <vt:variant>
        <vt:i4>5</vt:i4>
      </vt:variant>
      <vt:variant>
        <vt:lpwstr/>
      </vt:variant>
      <vt:variant>
        <vt:lpwstr>_Toc379392987</vt:lpwstr>
      </vt:variant>
      <vt:variant>
        <vt:i4>1638458</vt:i4>
      </vt:variant>
      <vt:variant>
        <vt:i4>194</vt:i4>
      </vt:variant>
      <vt:variant>
        <vt:i4>0</vt:i4>
      </vt:variant>
      <vt:variant>
        <vt:i4>5</vt:i4>
      </vt:variant>
      <vt:variant>
        <vt:lpwstr/>
      </vt:variant>
      <vt:variant>
        <vt:lpwstr>_Toc379392986</vt:lpwstr>
      </vt:variant>
      <vt:variant>
        <vt:i4>1638458</vt:i4>
      </vt:variant>
      <vt:variant>
        <vt:i4>188</vt:i4>
      </vt:variant>
      <vt:variant>
        <vt:i4>0</vt:i4>
      </vt:variant>
      <vt:variant>
        <vt:i4>5</vt:i4>
      </vt:variant>
      <vt:variant>
        <vt:lpwstr/>
      </vt:variant>
      <vt:variant>
        <vt:lpwstr>_Toc379392985</vt:lpwstr>
      </vt:variant>
      <vt:variant>
        <vt:i4>1638458</vt:i4>
      </vt:variant>
      <vt:variant>
        <vt:i4>182</vt:i4>
      </vt:variant>
      <vt:variant>
        <vt:i4>0</vt:i4>
      </vt:variant>
      <vt:variant>
        <vt:i4>5</vt:i4>
      </vt:variant>
      <vt:variant>
        <vt:lpwstr/>
      </vt:variant>
      <vt:variant>
        <vt:lpwstr>_Toc379392984</vt:lpwstr>
      </vt:variant>
      <vt:variant>
        <vt:i4>1638458</vt:i4>
      </vt:variant>
      <vt:variant>
        <vt:i4>176</vt:i4>
      </vt:variant>
      <vt:variant>
        <vt:i4>0</vt:i4>
      </vt:variant>
      <vt:variant>
        <vt:i4>5</vt:i4>
      </vt:variant>
      <vt:variant>
        <vt:lpwstr/>
      </vt:variant>
      <vt:variant>
        <vt:lpwstr>_Toc379392983</vt:lpwstr>
      </vt:variant>
      <vt:variant>
        <vt:i4>1638458</vt:i4>
      </vt:variant>
      <vt:variant>
        <vt:i4>170</vt:i4>
      </vt:variant>
      <vt:variant>
        <vt:i4>0</vt:i4>
      </vt:variant>
      <vt:variant>
        <vt:i4>5</vt:i4>
      </vt:variant>
      <vt:variant>
        <vt:lpwstr/>
      </vt:variant>
      <vt:variant>
        <vt:lpwstr>_Toc379392982</vt:lpwstr>
      </vt:variant>
      <vt:variant>
        <vt:i4>1638458</vt:i4>
      </vt:variant>
      <vt:variant>
        <vt:i4>164</vt:i4>
      </vt:variant>
      <vt:variant>
        <vt:i4>0</vt:i4>
      </vt:variant>
      <vt:variant>
        <vt:i4>5</vt:i4>
      </vt:variant>
      <vt:variant>
        <vt:lpwstr/>
      </vt:variant>
      <vt:variant>
        <vt:lpwstr>_Toc379392981</vt:lpwstr>
      </vt:variant>
      <vt:variant>
        <vt:i4>1638458</vt:i4>
      </vt:variant>
      <vt:variant>
        <vt:i4>158</vt:i4>
      </vt:variant>
      <vt:variant>
        <vt:i4>0</vt:i4>
      </vt:variant>
      <vt:variant>
        <vt:i4>5</vt:i4>
      </vt:variant>
      <vt:variant>
        <vt:lpwstr/>
      </vt:variant>
      <vt:variant>
        <vt:lpwstr>_Toc379392980</vt:lpwstr>
      </vt:variant>
      <vt:variant>
        <vt:i4>1441850</vt:i4>
      </vt:variant>
      <vt:variant>
        <vt:i4>152</vt:i4>
      </vt:variant>
      <vt:variant>
        <vt:i4>0</vt:i4>
      </vt:variant>
      <vt:variant>
        <vt:i4>5</vt:i4>
      </vt:variant>
      <vt:variant>
        <vt:lpwstr/>
      </vt:variant>
      <vt:variant>
        <vt:lpwstr>_Toc379392979</vt:lpwstr>
      </vt:variant>
      <vt:variant>
        <vt:i4>1441850</vt:i4>
      </vt:variant>
      <vt:variant>
        <vt:i4>146</vt:i4>
      </vt:variant>
      <vt:variant>
        <vt:i4>0</vt:i4>
      </vt:variant>
      <vt:variant>
        <vt:i4>5</vt:i4>
      </vt:variant>
      <vt:variant>
        <vt:lpwstr/>
      </vt:variant>
      <vt:variant>
        <vt:lpwstr>_Toc379392978</vt:lpwstr>
      </vt:variant>
      <vt:variant>
        <vt:i4>1441850</vt:i4>
      </vt:variant>
      <vt:variant>
        <vt:i4>140</vt:i4>
      </vt:variant>
      <vt:variant>
        <vt:i4>0</vt:i4>
      </vt:variant>
      <vt:variant>
        <vt:i4>5</vt:i4>
      </vt:variant>
      <vt:variant>
        <vt:lpwstr/>
      </vt:variant>
      <vt:variant>
        <vt:lpwstr>_Toc379392977</vt:lpwstr>
      </vt:variant>
      <vt:variant>
        <vt:i4>1441850</vt:i4>
      </vt:variant>
      <vt:variant>
        <vt:i4>134</vt:i4>
      </vt:variant>
      <vt:variant>
        <vt:i4>0</vt:i4>
      </vt:variant>
      <vt:variant>
        <vt:i4>5</vt:i4>
      </vt:variant>
      <vt:variant>
        <vt:lpwstr/>
      </vt:variant>
      <vt:variant>
        <vt:lpwstr>_Toc379392976</vt:lpwstr>
      </vt:variant>
      <vt:variant>
        <vt:i4>1441850</vt:i4>
      </vt:variant>
      <vt:variant>
        <vt:i4>128</vt:i4>
      </vt:variant>
      <vt:variant>
        <vt:i4>0</vt:i4>
      </vt:variant>
      <vt:variant>
        <vt:i4>5</vt:i4>
      </vt:variant>
      <vt:variant>
        <vt:lpwstr/>
      </vt:variant>
      <vt:variant>
        <vt:lpwstr>_Toc379392975</vt:lpwstr>
      </vt:variant>
      <vt:variant>
        <vt:i4>1441850</vt:i4>
      </vt:variant>
      <vt:variant>
        <vt:i4>122</vt:i4>
      </vt:variant>
      <vt:variant>
        <vt:i4>0</vt:i4>
      </vt:variant>
      <vt:variant>
        <vt:i4>5</vt:i4>
      </vt:variant>
      <vt:variant>
        <vt:lpwstr/>
      </vt:variant>
      <vt:variant>
        <vt:lpwstr>_Toc379392974</vt:lpwstr>
      </vt:variant>
      <vt:variant>
        <vt:i4>1441850</vt:i4>
      </vt:variant>
      <vt:variant>
        <vt:i4>116</vt:i4>
      </vt:variant>
      <vt:variant>
        <vt:i4>0</vt:i4>
      </vt:variant>
      <vt:variant>
        <vt:i4>5</vt:i4>
      </vt:variant>
      <vt:variant>
        <vt:lpwstr/>
      </vt:variant>
      <vt:variant>
        <vt:lpwstr>_Toc379392973</vt:lpwstr>
      </vt:variant>
      <vt:variant>
        <vt:i4>1441850</vt:i4>
      </vt:variant>
      <vt:variant>
        <vt:i4>110</vt:i4>
      </vt:variant>
      <vt:variant>
        <vt:i4>0</vt:i4>
      </vt:variant>
      <vt:variant>
        <vt:i4>5</vt:i4>
      </vt:variant>
      <vt:variant>
        <vt:lpwstr/>
      </vt:variant>
      <vt:variant>
        <vt:lpwstr>_Toc379392972</vt:lpwstr>
      </vt:variant>
      <vt:variant>
        <vt:i4>1441850</vt:i4>
      </vt:variant>
      <vt:variant>
        <vt:i4>104</vt:i4>
      </vt:variant>
      <vt:variant>
        <vt:i4>0</vt:i4>
      </vt:variant>
      <vt:variant>
        <vt:i4>5</vt:i4>
      </vt:variant>
      <vt:variant>
        <vt:lpwstr/>
      </vt:variant>
      <vt:variant>
        <vt:lpwstr>_Toc379392971</vt:lpwstr>
      </vt:variant>
      <vt:variant>
        <vt:i4>1441850</vt:i4>
      </vt:variant>
      <vt:variant>
        <vt:i4>98</vt:i4>
      </vt:variant>
      <vt:variant>
        <vt:i4>0</vt:i4>
      </vt:variant>
      <vt:variant>
        <vt:i4>5</vt:i4>
      </vt:variant>
      <vt:variant>
        <vt:lpwstr/>
      </vt:variant>
      <vt:variant>
        <vt:lpwstr>_Toc379392970</vt:lpwstr>
      </vt:variant>
      <vt:variant>
        <vt:i4>1507386</vt:i4>
      </vt:variant>
      <vt:variant>
        <vt:i4>92</vt:i4>
      </vt:variant>
      <vt:variant>
        <vt:i4>0</vt:i4>
      </vt:variant>
      <vt:variant>
        <vt:i4>5</vt:i4>
      </vt:variant>
      <vt:variant>
        <vt:lpwstr/>
      </vt:variant>
      <vt:variant>
        <vt:lpwstr>_Toc379392969</vt:lpwstr>
      </vt:variant>
      <vt:variant>
        <vt:i4>1507386</vt:i4>
      </vt:variant>
      <vt:variant>
        <vt:i4>86</vt:i4>
      </vt:variant>
      <vt:variant>
        <vt:i4>0</vt:i4>
      </vt:variant>
      <vt:variant>
        <vt:i4>5</vt:i4>
      </vt:variant>
      <vt:variant>
        <vt:lpwstr/>
      </vt:variant>
      <vt:variant>
        <vt:lpwstr>_Toc379392968</vt:lpwstr>
      </vt:variant>
      <vt:variant>
        <vt:i4>1507386</vt:i4>
      </vt:variant>
      <vt:variant>
        <vt:i4>80</vt:i4>
      </vt:variant>
      <vt:variant>
        <vt:i4>0</vt:i4>
      </vt:variant>
      <vt:variant>
        <vt:i4>5</vt:i4>
      </vt:variant>
      <vt:variant>
        <vt:lpwstr/>
      </vt:variant>
      <vt:variant>
        <vt:lpwstr>_Toc379392967</vt:lpwstr>
      </vt:variant>
      <vt:variant>
        <vt:i4>1507386</vt:i4>
      </vt:variant>
      <vt:variant>
        <vt:i4>74</vt:i4>
      </vt:variant>
      <vt:variant>
        <vt:i4>0</vt:i4>
      </vt:variant>
      <vt:variant>
        <vt:i4>5</vt:i4>
      </vt:variant>
      <vt:variant>
        <vt:lpwstr/>
      </vt:variant>
      <vt:variant>
        <vt:lpwstr>_Toc379392966</vt:lpwstr>
      </vt:variant>
      <vt:variant>
        <vt:i4>1507386</vt:i4>
      </vt:variant>
      <vt:variant>
        <vt:i4>68</vt:i4>
      </vt:variant>
      <vt:variant>
        <vt:i4>0</vt:i4>
      </vt:variant>
      <vt:variant>
        <vt:i4>5</vt:i4>
      </vt:variant>
      <vt:variant>
        <vt:lpwstr/>
      </vt:variant>
      <vt:variant>
        <vt:lpwstr>_Toc379392965</vt:lpwstr>
      </vt:variant>
      <vt:variant>
        <vt:i4>1507386</vt:i4>
      </vt:variant>
      <vt:variant>
        <vt:i4>62</vt:i4>
      </vt:variant>
      <vt:variant>
        <vt:i4>0</vt:i4>
      </vt:variant>
      <vt:variant>
        <vt:i4>5</vt:i4>
      </vt:variant>
      <vt:variant>
        <vt:lpwstr/>
      </vt:variant>
      <vt:variant>
        <vt:lpwstr>_Toc379392964</vt:lpwstr>
      </vt:variant>
      <vt:variant>
        <vt:i4>1507386</vt:i4>
      </vt:variant>
      <vt:variant>
        <vt:i4>56</vt:i4>
      </vt:variant>
      <vt:variant>
        <vt:i4>0</vt:i4>
      </vt:variant>
      <vt:variant>
        <vt:i4>5</vt:i4>
      </vt:variant>
      <vt:variant>
        <vt:lpwstr/>
      </vt:variant>
      <vt:variant>
        <vt:lpwstr>_Toc379392963</vt:lpwstr>
      </vt:variant>
      <vt:variant>
        <vt:i4>1507386</vt:i4>
      </vt:variant>
      <vt:variant>
        <vt:i4>50</vt:i4>
      </vt:variant>
      <vt:variant>
        <vt:i4>0</vt:i4>
      </vt:variant>
      <vt:variant>
        <vt:i4>5</vt:i4>
      </vt:variant>
      <vt:variant>
        <vt:lpwstr/>
      </vt:variant>
      <vt:variant>
        <vt:lpwstr>_Toc379392962</vt:lpwstr>
      </vt:variant>
      <vt:variant>
        <vt:i4>1507386</vt:i4>
      </vt:variant>
      <vt:variant>
        <vt:i4>44</vt:i4>
      </vt:variant>
      <vt:variant>
        <vt:i4>0</vt:i4>
      </vt:variant>
      <vt:variant>
        <vt:i4>5</vt:i4>
      </vt:variant>
      <vt:variant>
        <vt:lpwstr/>
      </vt:variant>
      <vt:variant>
        <vt:lpwstr>_Toc379392961</vt:lpwstr>
      </vt:variant>
      <vt:variant>
        <vt:i4>1507386</vt:i4>
      </vt:variant>
      <vt:variant>
        <vt:i4>38</vt:i4>
      </vt:variant>
      <vt:variant>
        <vt:i4>0</vt:i4>
      </vt:variant>
      <vt:variant>
        <vt:i4>5</vt:i4>
      </vt:variant>
      <vt:variant>
        <vt:lpwstr/>
      </vt:variant>
      <vt:variant>
        <vt:lpwstr>_Toc379392960</vt:lpwstr>
      </vt:variant>
      <vt:variant>
        <vt:i4>1310778</vt:i4>
      </vt:variant>
      <vt:variant>
        <vt:i4>32</vt:i4>
      </vt:variant>
      <vt:variant>
        <vt:i4>0</vt:i4>
      </vt:variant>
      <vt:variant>
        <vt:i4>5</vt:i4>
      </vt:variant>
      <vt:variant>
        <vt:lpwstr/>
      </vt:variant>
      <vt:variant>
        <vt:lpwstr>_Toc379392959</vt:lpwstr>
      </vt:variant>
      <vt:variant>
        <vt:i4>1310778</vt:i4>
      </vt:variant>
      <vt:variant>
        <vt:i4>26</vt:i4>
      </vt:variant>
      <vt:variant>
        <vt:i4>0</vt:i4>
      </vt:variant>
      <vt:variant>
        <vt:i4>5</vt:i4>
      </vt:variant>
      <vt:variant>
        <vt:lpwstr/>
      </vt:variant>
      <vt:variant>
        <vt:lpwstr>_Toc379392958</vt:lpwstr>
      </vt:variant>
      <vt:variant>
        <vt:i4>1310778</vt:i4>
      </vt:variant>
      <vt:variant>
        <vt:i4>20</vt:i4>
      </vt:variant>
      <vt:variant>
        <vt:i4>0</vt:i4>
      </vt:variant>
      <vt:variant>
        <vt:i4>5</vt:i4>
      </vt:variant>
      <vt:variant>
        <vt:lpwstr/>
      </vt:variant>
      <vt:variant>
        <vt:lpwstr>_Toc379392957</vt:lpwstr>
      </vt:variant>
      <vt:variant>
        <vt:i4>1310778</vt:i4>
      </vt:variant>
      <vt:variant>
        <vt:i4>14</vt:i4>
      </vt:variant>
      <vt:variant>
        <vt:i4>0</vt:i4>
      </vt:variant>
      <vt:variant>
        <vt:i4>5</vt:i4>
      </vt:variant>
      <vt:variant>
        <vt:lpwstr/>
      </vt:variant>
      <vt:variant>
        <vt:lpwstr>_Toc379392956</vt:lpwstr>
      </vt:variant>
      <vt:variant>
        <vt:i4>1310778</vt:i4>
      </vt:variant>
      <vt:variant>
        <vt:i4>8</vt:i4>
      </vt:variant>
      <vt:variant>
        <vt:i4>0</vt:i4>
      </vt:variant>
      <vt:variant>
        <vt:i4>5</vt:i4>
      </vt:variant>
      <vt:variant>
        <vt:lpwstr/>
      </vt:variant>
      <vt:variant>
        <vt:lpwstr>_Toc379392955</vt:lpwstr>
      </vt:variant>
      <vt:variant>
        <vt:i4>1310778</vt:i4>
      </vt:variant>
      <vt:variant>
        <vt:i4>2</vt:i4>
      </vt:variant>
      <vt:variant>
        <vt:i4>0</vt:i4>
      </vt:variant>
      <vt:variant>
        <vt:i4>5</vt:i4>
      </vt:variant>
      <vt:variant>
        <vt:lpwstr/>
      </vt:variant>
      <vt:variant>
        <vt:lpwstr>_Toc379392954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Victor Novikov</dc:creator>
  <cp:keywords/>
  <dc:description/>
  <cp:lastModifiedBy>Вербицкий Данил Дмитриевич</cp:lastModifiedBy>
  <cp:revision>18</cp:revision>
  <cp:lastPrinted>2020-02-07T09:41:00Z</cp:lastPrinted>
  <dcterms:created xsi:type="dcterms:W3CDTF">2022-02-11T07:15:00Z</dcterms:created>
  <dcterms:modified xsi:type="dcterms:W3CDTF">2025-11-07T02:45:00Z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0x010100DE90665F45D8B84BBE44F4FA7DFC2C86</vt:lpwstr>
  </property>
</Properties>
</file>